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BA4F9" w14:textId="61862F19"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ascii="Times New Roman" w:eastAsia="宋体" w:hAnsi="Times New Roman"/>
          <w:noProof/>
        </w:rPr>
        <mc:AlternateContent>
          <mc:Choice Requires="wps">
            <w:drawing>
              <wp:anchor distT="0" distB="0" distL="114300" distR="114300" simplePos="0" relativeHeight="251659264" behindDoc="0" locked="1" layoutInCell="1" allowOverlap="1" wp14:anchorId="5D98B16E" wp14:editId="187861FF">
                <wp:simplePos x="0" y="0"/>
                <wp:positionH relativeFrom="column">
                  <wp:posOffset>0</wp:posOffset>
                </wp:positionH>
                <wp:positionV relativeFrom="paragraph">
                  <wp:posOffset>0</wp:posOffset>
                </wp:positionV>
                <wp:extent cx="635" cy="635"/>
                <wp:effectExtent l="0" t="0" r="37465" b="56515"/>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3E527" id="任意多边形: 形状 3"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05097">
        <w:rPr>
          <w:rFonts w:eastAsia="宋体"/>
          <w:b/>
          <w:bCs/>
          <w:sz w:val="24"/>
          <w:szCs w:val="24"/>
          <w:lang w:eastAsia="ja-JP"/>
        </w:rPr>
        <w:t>3GPP TSG-RAN WG2 Meeting #11</w:t>
      </w:r>
      <w:r w:rsidR="009659D9">
        <w:rPr>
          <w:rFonts w:eastAsia="宋体"/>
          <w:b/>
          <w:bCs/>
          <w:sz w:val="24"/>
          <w:szCs w:val="24"/>
          <w:lang w:eastAsia="ja-JP"/>
        </w:rPr>
        <w:t>9</w:t>
      </w:r>
      <w:r w:rsidRPr="00805097">
        <w:rPr>
          <w:rFonts w:eastAsia="宋体"/>
          <w:b/>
          <w:bCs/>
          <w:sz w:val="24"/>
          <w:szCs w:val="24"/>
          <w:lang w:eastAsia="ja-JP"/>
        </w:rPr>
        <w:t xml:space="preserve"> electronic                                </w:t>
      </w:r>
      <w:r w:rsidR="00204E3E">
        <w:rPr>
          <w:rFonts w:eastAsia="宋体"/>
          <w:b/>
          <w:bCs/>
          <w:sz w:val="24"/>
          <w:szCs w:val="24"/>
          <w:lang w:eastAsia="ja-JP"/>
        </w:rPr>
        <w:t xml:space="preserve">       </w:t>
      </w:r>
      <w:r w:rsidRPr="00805097">
        <w:rPr>
          <w:rFonts w:eastAsia="宋体"/>
          <w:b/>
          <w:bCs/>
          <w:sz w:val="24"/>
          <w:szCs w:val="24"/>
          <w:lang w:eastAsia="ja-JP"/>
        </w:rPr>
        <w:t xml:space="preserve">    </w:t>
      </w:r>
      <w:r w:rsidR="00937AB6" w:rsidRPr="00937AB6">
        <w:rPr>
          <w:rFonts w:eastAsia="宋体"/>
          <w:b/>
          <w:bCs/>
          <w:sz w:val="24"/>
          <w:szCs w:val="24"/>
          <w:lang w:eastAsia="ja-JP"/>
        </w:rPr>
        <w:t>R2-2208431</w:t>
      </w:r>
    </w:p>
    <w:p w14:paraId="1654C066" w14:textId="0B8225EE" w:rsidR="00805097" w:rsidRPr="00DC6B0C" w:rsidRDefault="00DC6B0C" w:rsidP="00DC6B0C">
      <w:pPr>
        <w:widowControl w:val="0"/>
        <w:tabs>
          <w:tab w:val="left" w:pos="1701"/>
          <w:tab w:val="right" w:pos="9923"/>
        </w:tabs>
        <w:spacing w:before="120" w:after="0"/>
        <w:jc w:val="left"/>
        <w:rPr>
          <w:rFonts w:eastAsia="MS Mincho"/>
          <w:b/>
          <w:sz w:val="24"/>
          <w:szCs w:val="24"/>
          <w:lang w:val="de-DE" w:eastAsia="x-none"/>
        </w:rPr>
      </w:pPr>
      <w:r w:rsidRPr="00DC6B0C">
        <w:rPr>
          <w:rFonts w:eastAsia="MS Mincho"/>
          <w:b/>
          <w:sz w:val="24"/>
          <w:szCs w:val="24"/>
          <w:lang w:val="de-DE" w:eastAsia="x-none"/>
        </w:rPr>
        <w:t xml:space="preserve">Online, August </w:t>
      </w:r>
      <w:r w:rsidR="00857E04">
        <w:rPr>
          <w:rFonts w:eastAsia="MS Mincho"/>
          <w:b/>
          <w:sz w:val="24"/>
          <w:szCs w:val="24"/>
          <w:lang w:val="de-DE" w:eastAsia="x-none"/>
        </w:rPr>
        <w:t xml:space="preserve">17-26, </w:t>
      </w:r>
      <w:r w:rsidRPr="00DC6B0C">
        <w:rPr>
          <w:rFonts w:eastAsia="MS Mincho"/>
          <w:b/>
          <w:sz w:val="24"/>
          <w:szCs w:val="24"/>
          <w:lang w:val="de-DE" w:eastAsia="x-none"/>
        </w:rPr>
        <w:t>2022</w:t>
      </w:r>
      <w:r w:rsidR="001C1F41">
        <w:rPr>
          <w:rFonts w:eastAsia="宋体"/>
          <w:b/>
          <w:bCs/>
          <w:sz w:val="24"/>
          <w:szCs w:val="24"/>
          <w:lang w:eastAsia="ja-JP"/>
        </w:rPr>
        <w:t xml:space="preserve">                           </w:t>
      </w:r>
      <w:r w:rsidR="00992FBD">
        <w:rPr>
          <w:rFonts w:eastAsia="宋体"/>
          <w:b/>
          <w:bCs/>
          <w:sz w:val="24"/>
          <w:szCs w:val="24"/>
          <w:lang w:eastAsia="ja-JP"/>
        </w:rPr>
        <w:t xml:space="preserve">       </w:t>
      </w:r>
      <w:r w:rsidR="0025384D">
        <w:rPr>
          <w:rFonts w:eastAsia="宋体"/>
          <w:b/>
          <w:bCs/>
          <w:sz w:val="24"/>
          <w:szCs w:val="24"/>
          <w:lang w:eastAsia="ja-JP"/>
        </w:rPr>
        <w:t xml:space="preserve">            </w:t>
      </w:r>
      <w:r w:rsidR="00992FBD">
        <w:rPr>
          <w:rFonts w:eastAsia="宋体"/>
          <w:b/>
          <w:bCs/>
          <w:sz w:val="24"/>
          <w:szCs w:val="24"/>
          <w:lang w:eastAsia="ja-JP"/>
        </w:rPr>
        <w:t xml:space="preserve">  </w:t>
      </w:r>
    </w:p>
    <w:p w14:paraId="27867D11" w14:textId="77777777" w:rsidR="00A249A2" w:rsidRPr="00F904EF" w:rsidRDefault="00A249A2" w:rsidP="00A249A2">
      <w:pPr>
        <w:pStyle w:val="a3"/>
        <w:rPr>
          <w:rFonts w:cs="Arial"/>
          <w:bCs/>
          <w:noProof w:val="0"/>
          <w:sz w:val="24"/>
        </w:rPr>
      </w:pPr>
    </w:p>
    <w:p w14:paraId="6D78B875" w14:textId="5141AACF" w:rsidR="00A249A2" w:rsidRPr="00C126C5"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C126C5" w:rsidRPr="00C126C5">
        <w:rPr>
          <w:rFonts w:cs="Arial"/>
          <w:b/>
          <w:bCs/>
          <w:sz w:val="24"/>
        </w:rPr>
        <w:t>8.3.2</w:t>
      </w:r>
      <w:r w:rsidR="00C126C5" w:rsidRPr="00C126C5">
        <w:rPr>
          <w:rFonts w:cs="Arial"/>
          <w:b/>
          <w:bCs/>
          <w:sz w:val="24"/>
        </w:rPr>
        <w:tab/>
      </w:r>
      <w:r w:rsidR="00C126C5">
        <w:rPr>
          <w:rFonts w:cs="Arial"/>
          <w:b/>
          <w:bCs/>
          <w:sz w:val="24"/>
        </w:rPr>
        <w:t xml:space="preserve">  </w:t>
      </w:r>
      <w:proofErr w:type="spellStart"/>
      <w:r w:rsidR="00C126C5" w:rsidRPr="00C126C5">
        <w:rPr>
          <w:rFonts w:cs="Arial"/>
          <w:b/>
          <w:bCs/>
          <w:sz w:val="24"/>
        </w:rPr>
        <w:t>gNB</w:t>
      </w:r>
      <w:proofErr w:type="spellEnd"/>
      <w:r w:rsidR="00C126C5" w:rsidRPr="00C126C5">
        <w:rPr>
          <w:rFonts w:cs="Arial"/>
          <w:b/>
          <w:bCs/>
          <w:sz w:val="24"/>
        </w:rPr>
        <w:t xml:space="preserve"> and UE supporting techniques</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1E6EABB1"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C40EB1" w:rsidRPr="00C40EB1">
        <w:rPr>
          <w:rFonts w:cs="Arial"/>
          <w:b/>
          <w:bCs/>
          <w:sz w:val="24"/>
        </w:rPr>
        <w:t>Discussion on the technical directions for network energy saving</w:t>
      </w:r>
    </w:p>
    <w:p w14:paraId="4AD8F984" w14:textId="77F6392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r w:rsidR="00C126C5" w:rsidRPr="00C126C5">
        <w:rPr>
          <w:rFonts w:cs="Arial"/>
          <w:b/>
          <w:bCs/>
          <w:sz w:val="24"/>
        </w:rPr>
        <w:t>Network energy savings for NR</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6A0E9ACC" w:rsidR="00A249A2" w:rsidRPr="00F904EF" w:rsidRDefault="009659D9" w:rsidP="00A249A2">
      <w:pPr>
        <w:pStyle w:val="1"/>
        <w:rPr>
          <w:rFonts w:cs="Arial"/>
        </w:rPr>
      </w:pPr>
      <w:r>
        <w:rPr>
          <w:rFonts w:cs="Arial" w:hint="eastAsia"/>
          <w:lang w:eastAsia="zh-CN"/>
        </w:rPr>
        <w:t>B</w:t>
      </w:r>
      <w:r>
        <w:rPr>
          <w:rFonts w:cs="Arial"/>
        </w:rPr>
        <w:t>ackground</w:t>
      </w:r>
    </w:p>
    <w:p w14:paraId="409DB476" w14:textId="346B5163" w:rsidR="009659D9" w:rsidRPr="009659D9" w:rsidRDefault="009659D9" w:rsidP="00034F75">
      <w:pPr>
        <w:rPr>
          <w:lang w:val="en-US" w:eastAsia="zh-CN"/>
        </w:rPr>
      </w:pPr>
      <w:r w:rsidRPr="009659D9">
        <w:rPr>
          <w:lang w:val="en-US" w:eastAsia="zh-CN"/>
        </w:rPr>
        <w:t>RAN#9</w:t>
      </w:r>
      <w:r w:rsidR="00297308">
        <w:rPr>
          <w:lang w:val="en-US" w:eastAsia="zh-CN"/>
        </w:rPr>
        <w:t>5</w:t>
      </w:r>
      <w:r w:rsidRPr="009659D9">
        <w:rPr>
          <w:lang w:val="en-US" w:eastAsia="zh-CN"/>
        </w:rPr>
        <w:t xml:space="preserve">-e the SID </w:t>
      </w:r>
      <w:r w:rsidR="00297308">
        <w:rPr>
          <w:lang w:val="en-US" w:eastAsia="zh-CN"/>
        </w:rPr>
        <w:t xml:space="preserve">is updated </w:t>
      </w:r>
      <w:r w:rsidRPr="009659D9">
        <w:rPr>
          <w:lang w:val="en-US" w:eastAsia="zh-CN"/>
        </w:rPr>
        <w:t xml:space="preserve">in </w:t>
      </w:r>
      <w:r w:rsidR="00297308" w:rsidRPr="00297308">
        <w:rPr>
          <w:lang w:val="en-US" w:eastAsia="zh-CN"/>
        </w:rPr>
        <w:t>RP-220297</w:t>
      </w:r>
      <w:r w:rsidR="00220C86">
        <w:rPr>
          <w:lang w:val="en-US" w:eastAsia="zh-CN"/>
        </w:rPr>
        <w:t xml:space="preserve"> [1]</w:t>
      </w:r>
      <w:r w:rsidR="0043347A">
        <w:rPr>
          <w:lang w:val="en-US" w:eastAsia="zh-CN"/>
        </w:rPr>
        <w:t>. T</w:t>
      </w:r>
      <w:r w:rsidRPr="009659D9">
        <w:rPr>
          <w:lang w:val="en-US" w:eastAsia="zh-CN"/>
        </w:rPr>
        <w:t xml:space="preserve">he </w:t>
      </w:r>
      <w:r w:rsidR="00297308">
        <w:rPr>
          <w:lang w:val="en-US" w:eastAsia="zh-CN"/>
        </w:rPr>
        <w:t>RAN2 related</w:t>
      </w:r>
      <w:r w:rsidRPr="009659D9">
        <w:rPr>
          <w:lang w:val="en-US" w:eastAsia="zh-CN"/>
        </w:rPr>
        <w:t xml:space="preserve"> objective</w:t>
      </w:r>
      <w:r w:rsidR="0043347A">
        <w:rPr>
          <w:lang w:val="en-US" w:eastAsia="zh-CN"/>
        </w:rPr>
        <w:t xml:space="preserve"> are</w:t>
      </w:r>
      <w:r w:rsidRPr="009659D9">
        <w:rPr>
          <w:lang w:val="en-US" w:eastAsia="zh-CN"/>
        </w:rPr>
        <w:t xml:space="preserve"> as below.</w:t>
      </w:r>
    </w:p>
    <w:tbl>
      <w:tblPr>
        <w:tblStyle w:val="10"/>
        <w:tblW w:w="0" w:type="auto"/>
        <w:tblLook w:val="04A0" w:firstRow="1" w:lastRow="0" w:firstColumn="1" w:lastColumn="0" w:noHBand="0" w:noVBand="1"/>
      </w:tblPr>
      <w:tblGrid>
        <w:gridCol w:w="9307"/>
      </w:tblGrid>
      <w:tr w:rsidR="009659D9" w:rsidRPr="009659D9" w14:paraId="2711CBE0" w14:textId="77777777" w:rsidTr="00357F80">
        <w:tc>
          <w:tcPr>
            <w:tcW w:w="9307" w:type="dxa"/>
          </w:tcPr>
          <w:p w14:paraId="55F71243" w14:textId="77777777" w:rsidR="00CC6FE6" w:rsidRPr="00034F75" w:rsidRDefault="00CC6FE6" w:rsidP="00CC6FE6">
            <w:pPr>
              <w:numPr>
                <w:ilvl w:val="0"/>
                <w:numId w:val="11"/>
              </w:numPr>
              <w:overflowPunct w:val="0"/>
              <w:spacing w:after="0"/>
              <w:jc w:val="left"/>
              <w:textAlignment w:val="baseline"/>
              <w:rPr>
                <w:rFonts w:eastAsia="宋体" w:cs="Arial"/>
                <w:bCs/>
                <w:lang w:eastAsia="en-GB"/>
              </w:rPr>
            </w:pPr>
            <w:r w:rsidRPr="00034F75">
              <w:rPr>
                <w:rFonts w:eastAsia="宋体" w:cs="Arial"/>
                <w:bCs/>
                <w:lang w:eastAsia="en-GB"/>
              </w:rPr>
              <w:t xml:space="preserve">Study and identify techniques on the </w:t>
            </w:r>
            <w:proofErr w:type="spellStart"/>
            <w:r w:rsidRPr="00034F75">
              <w:rPr>
                <w:rFonts w:eastAsia="宋体" w:cs="Arial"/>
                <w:bCs/>
                <w:lang w:eastAsia="en-GB"/>
              </w:rPr>
              <w:t>gNB</w:t>
            </w:r>
            <w:proofErr w:type="spellEnd"/>
            <w:r w:rsidRPr="00034F75">
              <w:rPr>
                <w:rFonts w:eastAsia="宋体" w:cs="Arial"/>
                <w:bCs/>
                <w:lang w:eastAsia="en-GB"/>
              </w:rPr>
              <w:t xml:space="preserve"> and UE side to improve network energy savings in terms of both BS transmission and reception, which may include:</w:t>
            </w:r>
          </w:p>
          <w:p w14:paraId="02846B30" w14:textId="77777777" w:rsidR="00CC6FE6" w:rsidRPr="00034F75" w:rsidRDefault="00CC6FE6" w:rsidP="00CC6FE6">
            <w:pPr>
              <w:numPr>
                <w:ilvl w:val="0"/>
                <w:numId w:val="12"/>
              </w:numPr>
              <w:overflowPunct w:val="0"/>
              <w:spacing w:after="0"/>
              <w:ind w:hanging="331"/>
              <w:jc w:val="left"/>
              <w:textAlignment w:val="baseline"/>
              <w:rPr>
                <w:rFonts w:eastAsia="宋体" w:cs="Arial"/>
                <w:bCs/>
                <w:lang w:val="en-US" w:eastAsia="en-GB"/>
              </w:rPr>
            </w:pPr>
            <w:r w:rsidRPr="00034F75">
              <w:rPr>
                <w:rFonts w:eastAsia="宋体" w:cs="Arial"/>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034F75">
              <w:rPr>
                <w:rFonts w:eastAsia="宋体" w:cs="Arial"/>
                <w:lang w:eastAsia="zh-CN"/>
              </w:rPr>
              <w:t>and potential UE assistance information</w:t>
            </w:r>
            <w:r w:rsidRPr="00034F75">
              <w:rPr>
                <w:rFonts w:eastAsia="宋体" w:cs="Arial"/>
                <w:bCs/>
                <w:lang w:val="en-US" w:eastAsia="en-GB"/>
              </w:rPr>
              <w:t xml:space="preserve"> [RAN1, RAN2]</w:t>
            </w:r>
          </w:p>
          <w:p w14:paraId="2D10B18F" w14:textId="77777777" w:rsidR="00CC6FE6" w:rsidRPr="00034F75" w:rsidRDefault="00CC6FE6" w:rsidP="00CC6FE6">
            <w:pPr>
              <w:numPr>
                <w:ilvl w:val="0"/>
                <w:numId w:val="12"/>
              </w:numPr>
              <w:overflowPunct w:val="0"/>
              <w:spacing w:after="0"/>
              <w:ind w:hanging="331"/>
              <w:jc w:val="left"/>
              <w:textAlignment w:val="baseline"/>
              <w:rPr>
                <w:rFonts w:eastAsia="宋体" w:cs="Arial"/>
                <w:bCs/>
                <w:lang w:val="en-US" w:eastAsia="en-GB"/>
              </w:rPr>
            </w:pPr>
            <w:r w:rsidRPr="00034F75">
              <w:rPr>
                <w:rFonts w:eastAsia="宋体" w:cs="Arial"/>
                <w:bCs/>
                <w:lang w:val="en-US" w:eastAsia="en-GB"/>
              </w:rPr>
              <w:t>Information exchange/coordination over network interfaces [RAN3]</w:t>
            </w:r>
          </w:p>
          <w:p w14:paraId="7B953B53" w14:textId="2E7FCD61" w:rsidR="009659D9" w:rsidRPr="009659D9" w:rsidRDefault="00CC6FE6" w:rsidP="00CC6FE6">
            <w:pPr>
              <w:overflowPunct w:val="0"/>
              <w:spacing w:after="0"/>
              <w:ind w:left="709"/>
              <w:textAlignment w:val="baseline"/>
              <w:rPr>
                <w:rFonts w:eastAsia="等线" w:cs="Arial"/>
                <w:bCs/>
                <w:lang w:eastAsia="en-GB"/>
              </w:rPr>
            </w:pPr>
            <w:r w:rsidRPr="00034F75">
              <w:rPr>
                <w:rFonts w:eastAsia="宋体" w:cs="Arial"/>
                <w:lang w:eastAsia="en-GB"/>
              </w:rPr>
              <w:t>Note: Other techniques are not precluded</w:t>
            </w:r>
          </w:p>
        </w:tc>
      </w:tr>
    </w:tbl>
    <w:p w14:paraId="2F388A24" w14:textId="5E213A11" w:rsidR="00A15877" w:rsidRDefault="009659D9" w:rsidP="00034F75">
      <w:pPr>
        <w:rPr>
          <w:lang w:val="en-US" w:eastAsia="zh-CN"/>
        </w:rPr>
      </w:pPr>
      <w:r w:rsidRPr="009659D9">
        <w:rPr>
          <w:lang w:val="en-US" w:eastAsia="zh-CN"/>
        </w:rPr>
        <w:t xml:space="preserve">In this paper, we </w:t>
      </w:r>
      <w:r w:rsidR="008A49DC">
        <w:rPr>
          <w:lang w:val="en-US" w:eastAsia="zh-CN"/>
        </w:rPr>
        <w:t>share some technical directions that are considered as most essential for us</w:t>
      </w:r>
      <w:r w:rsidR="00297308">
        <w:rPr>
          <w:lang w:val="en-US" w:eastAsia="zh-CN"/>
        </w:rPr>
        <w:t xml:space="preserve"> to achieve network energy saving</w:t>
      </w:r>
      <w:r w:rsidRPr="009659D9">
        <w:rPr>
          <w:lang w:val="en-US" w:eastAsia="zh-CN"/>
        </w:rPr>
        <w:t>.</w:t>
      </w:r>
    </w:p>
    <w:p w14:paraId="1801D1BB" w14:textId="71EBB1E6" w:rsidR="007E4372" w:rsidRDefault="000701AD" w:rsidP="0064780C">
      <w:pPr>
        <w:pStyle w:val="1"/>
        <w:rPr>
          <w:rFonts w:cs="Arial"/>
        </w:rPr>
      </w:pPr>
      <w:r>
        <w:rPr>
          <w:rFonts w:cs="Arial"/>
        </w:rPr>
        <w:t>Discussion</w:t>
      </w:r>
    </w:p>
    <w:p w14:paraId="387C54B1" w14:textId="7E849499" w:rsidR="00522805" w:rsidRDefault="00AF1083" w:rsidP="001500E3">
      <w:pPr>
        <w:pStyle w:val="2"/>
      </w:pPr>
      <w:r>
        <w:rPr>
          <w:rFonts w:hint="eastAsia"/>
          <w:lang w:eastAsia="zh-CN"/>
        </w:rPr>
        <w:t>R</w:t>
      </w:r>
      <w:r>
        <w:rPr>
          <w:lang w:eastAsia="zh-CN"/>
        </w:rPr>
        <w:t>AN1 progress on techniques for network energy saving</w:t>
      </w:r>
    </w:p>
    <w:p w14:paraId="76E90D74" w14:textId="7CCED1F1" w:rsidR="00D8585B" w:rsidRPr="00D8585B" w:rsidRDefault="00D8585B" w:rsidP="00D8585B">
      <w:r w:rsidRPr="00D8585B">
        <w:t>RAN1 has studied several techniques and enhancements for</w:t>
      </w:r>
      <w:r>
        <w:t xml:space="preserve"> network energy saving, including</w:t>
      </w:r>
      <w:r w:rsidRPr="00D8585B">
        <w:t xml:space="preserve"> time domain, frequency domain, spatial domain, power domain, as well as UE assistance information. In this </w:t>
      </w:r>
      <w:r>
        <w:t>contribution, we share the RAN1 agreements on the technical directions</w:t>
      </w:r>
      <w:r w:rsidR="00E60C38">
        <w:t>,</w:t>
      </w:r>
      <w:r>
        <w:t xml:space="preserve"> and</w:t>
      </w:r>
      <w:r w:rsidRPr="00D8585B">
        <w:t xml:space="preserve"> </w:t>
      </w:r>
      <w:r>
        <w:t>f</w:t>
      </w:r>
      <w:r w:rsidRPr="00D8585B">
        <w:t>urther analysis on the motivation for the techniques and potential RAN2 impact for these techniques.</w:t>
      </w:r>
    </w:p>
    <w:p w14:paraId="38CFFD34" w14:textId="73FA6550" w:rsidR="002B2D10" w:rsidRPr="00D8585B" w:rsidRDefault="00EF787D" w:rsidP="00347076">
      <w:pPr>
        <w:spacing w:afterLines="50" w:after="120"/>
        <w:rPr>
          <w:b/>
          <w:bCs/>
          <w:u w:val="single"/>
          <w:lang w:eastAsia="zh-CN"/>
        </w:rPr>
      </w:pPr>
      <w:r w:rsidRPr="00D8585B">
        <w:rPr>
          <w:b/>
          <w:bCs/>
          <w:u w:val="single"/>
          <w:lang w:eastAsia="zh-CN"/>
        </w:rPr>
        <w:t>T</w:t>
      </w:r>
      <w:r w:rsidR="002B2D10" w:rsidRPr="00D8585B">
        <w:rPr>
          <w:b/>
          <w:bCs/>
          <w:u w:val="single"/>
          <w:lang w:eastAsia="zh-CN"/>
        </w:rPr>
        <w:t>ime domain energy saving</w:t>
      </w:r>
    </w:p>
    <w:p w14:paraId="1E3182DE" w14:textId="40641FCC"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r w:rsidR="0059580F" w:rsidRPr="00D8585B">
        <w:rPr>
          <w:rFonts w:eastAsia="Batang" w:cs="Arial"/>
          <w:lang w:eastAsia="zh-CN"/>
        </w:rPr>
        <w:t xml:space="preserve">  </w:t>
      </w:r>
    </w:p>
    <w:p w14:paraId="6C76435B" w14:textId="77777777" w:rsidR="002B2D10" w:rsidRPr="002B2D10" w:rsidRDefault="002B2D10" w:rsidP="00347076">
      <w:pPr>
        <w:numPr>
          <w:ilvl w:val="1"/>
          <w:numId w:val="15"/>
        </w:numPr>
        <w:spacing w:afterLines="50" w:after="120"/>
        <w:jc w:val="left"/>
        <w:rPr>
          <w:rFonts w:eastAsia="Batang" w:cs="Arial"/>
          <w:lang w:eastAsia="zh-CN"/>
        </w:rPr>
      </w:pPr>
      <w:r w:rsidRPr="002B2D10">
        <w:rPr>
          <w:rFonts w:eastAsia="Batang" w:cs="Arial"/>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1002E98E" w14:textId="77777777"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AC6AADA" w14:textId="77777777"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semi-static and/or dynamic cell on/off in one or more granularity, e.g. /subframe/slot/symbol; some examples are:</w:t>
      </w:r>
    </w:p>
    <w:p w14:paraId="129544DD" w14:textId="77777777" w:rsidR="002B2D10" w:rsidRPr="002B2D10" w:rsidRDefault="002B2D10" w:rsidP="00347076">
      <w:pPr>
        <w:numPr>
          <w:ilvl w:val="1"/>
          <w:numId w:val="15"/>
        </w:numPr>
        <w:spacing w:afterLines="50" w:after="120"/>
        <w:jc w:val="left"/>
        <w:rPr>
          <w:rFonts w:eastAsia="Batang" w:cs="Arial"/>
          <w:lang w:eastAsia="zh-CN"/>
        </w:rPr>
      </w:pPr>
      <w:r w:rsidRPr="002B2D10">
        <w:rPr>
          <w:rFonts w:eastAsia="Batang" w:cs="Arial"/>
          <w:lang w:eastAsia="zh-CN"/>
        </w:rPr>
        <w:t xml:space="preserve">Cell/network node activation request by the UE, for example using signal/channel from UE for </w:t>
      </w:r>
      <w:proofErr w:type="spellStart"/>
      <w:r w:rsidRPr="002B2D10">
        <w:rPr>
          <w:rFonts w:eastAsia="Batang" w:cs="Arial"/>
          <w:lang w:eastAsia="zh-CN"/>
        </w:rPr>
        <w:t>gNB’s</w:t>
      </w:r>
      <w:proofErr w:type="spellEnd"/>
      <w:r w:rsidRPr="002B2D10">
        <w:rPr>
          <w:rFonts w:eastAsia="Batang" w:cs="Arial"/>
          <w:lang w:eastAsia="zh-CN"/>
        </w:rPr>
        <w:t xml:space="preserve"> wake-up request</w:t>
      </w:r>
    </w:p>
    <w:p w14:paraId="037F99B2" w14:textId="77777777" w:rsidR="002B2D10" w:rsidRPr="002B2D10" w:rsidRDefault="002B2D10" w:rsidP="00347076">
      <w:pPr>
        <w:numPr>
          <w:ilvl w:val="1"/>
          <w:numId w:val="15"/>
        </w:numPr>
        <w:spacing w:afterLines="50" w:after="120"/>
        <w:jc w:val="left"/>
        <w:rPr>
          <w:rFonts w:eastAsia="Batang" w:cs="Arial"/>
          <w:lang w:eastAsia="zh-CN"/>
        </w:rPr>
      </w:pPr>
      <w:r w:rsidRPr="002B2D10">
        <w:rPr>
          <w:rFonts w:eastAsia="Batang" w:cs="Arial"/>
          <w:lang w:eastAsia="zh-CN"/>
        </w:rPr>
        <w:t>enhancements to L1/L2 based mobility to efficiently enable a network node (e.g. TRP, repeater) on/off operation within a cell (within network energy saving SI scope)</w:t>
      </w:r>
    </w:p>
    <w:p w14:paraId="5137F91C" w14:textId="77777777" w:rsidR="002B2D10" w:rsidRPr="002B2D10" w:rsidRDefault="002B2D10" w:rsidP="00347076">
      <w:pPr>
        <w:numPr>
          <w:ilvl w:val="1"/>
          <w:numId w:val="15"/>
        </w:numPr>
        <w:spacing w:afterLines="50" w:after="120"/>
        <w:jc w:val="left"/>
        <w:rPr>
          <w:rFonts w:eastAsia="Batang" w:cs="Arial"/>
          <w:lang w:eastAsia="zh-CN"/>
        </w:rPr>
      </w:pPr>
      <w:proofErr w:type="spellStart"/>
      <w:r w:rsidRPr="002B2D10">
        <w:rPr>
          <w:rFonts w:eastAsia="Batang" w:cs="Arial"/>
          <w:lang w:eastAsia="zh-CN"/>
        </w:rPr>
        <w:lastRenderedPageBreak/>
        <w:t>signaling</w:t>
      </w:r>
      <w:proofErr w:type="spellEnd"/>
      <w:r w:rsidRPr="002B2D10">
        <w:rPr>
          <w:rFonts w:eastAsia="Batang" w:cs="Arial"/>
          <w:lang w:eastAsia="zh-CN"/>
        </w:rPr>
        <w:t xml:space="preserve"> enhancements for indication of semi-static and/or dynamic cell/subframe/slot/symbol on/off duration</w:t>
      </w:r>
    </w:p>
    <w:p w14:paraId="6B5C90E5" w14:textId="77777777"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 xml:space="preserve">support of periodic and/or on-demand reference signal(s) from the </w:t>
      </w:r>
      <w:proofErr w:type="spellStart"/>
      <w:r w:rsidRPr="002B2D10">
        <w:rPr>
          <w:rFonts w:eastAsia="Batang" w:cs="Arial"/>
          <w:lang w:eastAsia="zh-CN"/>
        </w:rPr>
        <w:t>gNB</w:t>
      </w:r>
      <w:proofErr w:type="spellEnd"/>
      <w:r w:rsidRPr="002B2D10">
        <w:rPr>
          <w:rFonts w:eastAsia="Batang" w:cs="Arial"/>
          <w:lang w:eastAsia="zh-CN"/>
        </w:rPr>
        <w:t xml:space="preserve"> to aid discovery of a cell;</w:t>
      </w:r>
    </w:p>
    <w:p w14:paraId="592F8658" w14:textId="77777777"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dynamic adaptation of UE C-DRX configurations in a UE-group or cell-specific manner</w:t>
      </w:r>
    </w:p>
    <w:p w14:paraId="0F41C034" w14:textId="77777777"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Mechanism to utilize potential energy saving states or sleep modes and the transition between states from leveraging cell on/off opportunities</w:t>
      </w:r>
    </w:p>
    <w:p w14:paraId="68774362" w14:textId="77777777" w:rsidR="002B2D10" w:rsidRPr="002B2D10" w:rsidRDefault="002B2D10" w:rsidP="00347076">
      <w:pPr>
        <w:numPr>
          <w:ilvl w:val="1"/>
          <w:numId w:val="15"/>
        </w:numPr>
        <w:spacing w:afterLines="50" w:after="120"/>
        <w:jc w:val="left"/>
        <w:rPr>
          <w:rFonts w:eastAsia="Batang" w:cs="Arial"/>
          <w:lang w:eastAsia="zh-CN"/>
        </w:rPr>
      </w:pPr>
      <w:r w:rsidRPr="002B2D10">
        <w:rPr>
          <w:rFonts w:eastAsia="Batang" w:cs="Arial"/>
          <w:lang w:eastAsia="zh-CN"/>
        </w:rPr>
        <w:t xml:space="preserve">including studies of waking up </w:t>
      </w:r>
      <w:proofErr w:type="spellStart"/>
      <w:r w:rsidRPr="002B2D10">
        <w:rPr>
          <w:rFonts w:eastAsia="Batang" w:cs="Arial"/>
          <w:lang w:eastAsia="zh-CN"/>
        </w:rPr>
        <w:t>gNB</w:t>
      </w:r>
      <w:proofErr w:type="spellEnd"/>
      <w:r w:rsidRPr="002B2D10">
        <w:rPr>
          <w:rFonts w:eastAsia="Batang" w:cs="Arial"/>
          <w:lang w:eastAsia="zh-CN"/>
        </w:rPr>
        <w:t xml:space="preserve"> due to user traffic, or user density, or </w:t>
      </w:r>
      <w:proofErr w:type="spellStart"/>
      <w:r w:rsidRPr="002B2D10">
        <w:rPr>
          <w:rFonts w:eastAsia="Batang" w:cs="Arial"/>
          <w:lang w:eastAsia="zh-CN"/>
        </w:rPr>
        <w:t>gNB</w:t>
      </w:r>
      <w:proofErr w:type="spellEnd"/>
      <w:r w:rsidRPr="002B2D10">
        <w:rPr>
          <w:rFonts w:eastAsia="Batang" w:cs="Arial"/>
          <w:lang w:eastAsia="zh-CN"/>
        </w:rPr>
        <w:t xml:space="preserve"> receiving wake up signal</w:t>
      </w:r>
    </w:p>
    <w:p w14:paraId="42610528" w14:textId="77777777" w:rsidR="002B2D10" w:rsidRPr="002B2D10" w:rsidRDefault="002B2D10" w:rsidP="00347076">
      <w:pPr>
        <w:numPr>
          <w:ilvl w:val="1"/>
          <w:numId w:val="15"/>
        </w:numPr>
        <w:spacing w:afterLines="50" w:after="120"/>
        <w:jc w:val="left"/>
        <w:rPr>
          <w:rFonts w:eastAsia="Batang" w:cs="Arial"/>
          <w:lang w:eastAsia="zh-CN"/>
        </w:rPr>
      </w:pPr>
      <w:r w:rsidRPr="002B2D10">
        <w:rPr>
          <w:rFonts w:eastAsia="Batang" w:cs="Arial"/>
          <w:lang w:eastAsia="zh-CN"/>
        </w:rPr>
        <w:t>including technique to allow discovery and measurement of cells in sleep or dormant states</w:t>
      </w:r>
    </w:p>
    <w:p w14:paraId="1F0FA15B" w14:textId="77777777" w:rsidR="002B2D10" w:rsidRPr="002B2D10" w:rsidRDefault="002B2D10" w:rsidP="00347076">
      <w:pPr>
        <w:numPr>
          <w:ilvl w:val="0"/>
          <w:numId w:val="16"/>
        </w:numPr>
        <w:spacing w:afterLines="50" w:after="120"/>
        <w:jc w:val="left"/>
        <w:rPr>
          <w:rFonts w:eastAsia="Batang" w:cs="Arial"/>
          <w:lang w:eastAsia="zh-CN"/>
        </w:rPr>
      </w:pPr>
      <w:r w:rsidRPr="002B2D10">
        <w:rPr>
          <w:rFonts w:eastAsia="Batang" w:cs="Arial"/>
          <w:lang w:eastAsia="zh-CN"/>
        </w:rPr>
        <w:t>UE assistant information facilitating BS time domain adaptation</w:t>
      </w:r>
    </w:p>
    <w:p w14:paraId="5F88267B" w14:textId="108AFD76" w:rsidR="00EF787D" w:rsidRPr="00D8585B" w:rsidRDefault="00EF787D" w:rsidP="00347076">
      <w:pPr>
        <w:spacing w:afterLines="50" w:after="120"/>
        <w:rPr>
          <w:rFonts w:cs="Arial"/>
          <w:b/>
          <w:bCs/>
          <w:u w:val="single"/>
          <w:lang w:eastAsia="zh-CN"/>
        </w:rPr>
      </w:pPr>
      <w:r w:rsidRPr="00D8585B">
        <w:rPr>
          <w:rFonts w:cs="Arial"/>
          <w:b/>
          <w:bCs/>
          <w:u w:val="single"/>
          <w:lang w:eastAsia="zh-CN"/>
        </w:rPr>
        <w:t>Frequency domain</w:t>
      </w:r>
      <w:r w:rsidR="000F2ACF" w:rsidRPr="00D8585B">
        <w:rPr>
          <w:rFonts w:cs="Arial"/>
          <w:b/>
          <w:bCs/>
          <w:u w:val="single"/>
          <w:lang w:eastAsia="zh-CN"/>
        </w:rPr>
        <w:t xml:space="preserve"> energy saving</w:t>
      </w:r>
    </w:p>
    <w:p w14:paraId="1EE56C8E" w14:textId="77777777" w:rsidR="00EF787D" w:rsidRPr="00EF787D" w:rsidRDefault="00EF787D" w:rsidP="00347076">
      <w:pPr>
        <w:numPr>
          <w:ilvl w:val="0"/>
          <w:numId w:val="21"/>
        </w:numPr>
        <w:tabs>
          <w:tab w:val="left" w:pos="0"/>
        </w:tabs>
        <w:spacing w:afterLines="50" w:after="120"/>
        <w:jc w:val="left"/>
        <w:rPr>
          <w:rFonts w:eastAsia="Batang" w:cs="Arial"/>
          <w:lang w:eastAsia="zh-CN"/>
        </w:rPr>
      </w:pPr>
      <w:r w:rsidRPr="00EF787D">
        <w:rPr>
          <w:rFonts w:eastAsia="Batang" w:cs="Arial"/>
          <w:lang w:eastAsia="zh-CN"/>
        </w:rPr>
        <w:t>For operations with single-carrier or within a single CC</w:t>
      </w:r>
    </w:p>
    <w:p w14:paraId="62824C6A" w14:textId="77777777" w:rsidR="00EF787D" w:rsidRPr="00EF787D" w:rsidRDefault="00EF787D" w:rsidP="00347076">
      <w:pPr>
        <w:numPr>
          <w:ilvl w:val="0"/>
          <w:numId w:val="22"/>
        </w:numPr>
        <w:spacing w:afterLines="50" w:after="120"/>
        <w:jc w:val="left"/>
        <w:rPr>
          <w:rFonts w:eastAsia="Batang" w:cs="Arial"/>
          <w:lang w:eastAsia="zh-CN"/>
        </w:rPr>
      </w:pPr>
      <w:r w:rsidRPr="00EF787D">
        <w:rPr>
          <w:rFonts w:eastAsia="Batang" w:cs="Arial"/>
          <w:lang w:eastAsia="zh-CN"/>
        </w:rPr>
        <w:t>Enhancements to dynamic bandwidth adaptation</w:t>
      </w:r>
    </w:p>
    <w:p w14:paraId="3BBA6DA1" w14:textId="77777777" w:rsidR="00EF787D" w:rsidRPr="00EF787D" w:rsidRDefault="00EF787D" w:rsidP="00347076">
      <w:pPr>
        <w:numPr>
          <w:ilvl w:val="2"/>
          <w:numId w:val="15"/>
        </w:numPr>
        <w:spacing w:afterLines="50" w:after="120"/>
        <w:jc w:val="left"/>
        <w:rPr>
          <w:rFonts w:eastAsia="Batang" w:cs="Arial"/>
          <w:lang w:eastAsia="zh-CN"/>
        </w:rPr>
      </w:pPr>
      <w:r w:rsidRPr="00EF787D">
        <w:rPr>
          <w:rFonts w:eastAsia="Batang" w:cs="Arial"/>
          <w:lang w:eastAsia="zh-CN"/>
        </w:rPr>
        <w:t>including adjustments to RBs and/or BWP used by (Rel-18) UEs for transmission and reception, reducing BWP switch delay, UE-group BWP switching, and joint adaptation of transmission bandwidth and power spectral density</w:t>
      </w:r>
    </w:p>
    <w:p w14:paraId="7A0C7B46" w14:textId="77777777" w:rsidR="00EF787D" w:rsidRPr="00EF787D" w:rsidRDefault="00EF787D" w:rsidP="00347076">
      <w:pPr>
        <w:numPr>
          <w:ilvl w:val="0"/>
          <w:numId w:val="22"/>
        </w:numPr>
        <w:spacing w:afterLines="50" w:after="120"/>
        <w:jc w:val="left"/>
        <w:rPr>
          <w:rFonts w:eastAsia="Batang" w:cs="Arial"/>
          <w:lang w:eastAsia="zh-CN"/>
        </w:rPr>
      </w:pPr>
      <w:r w:rsidRPr="00EF787D">
        <w:rPr>
          <w:rFonts w:eastAsia="Batang" w:cs="Arial"/>
          <w:lang w:eastAsia="zh-CN"/>
        </w:rPr>
        <w:t>supporting UE group-common BWP or cell-specific BWP or dedicated BWP for network energy savings, and related BWP switching mechanism</w:t>
      </w:r>
    </w:p>
    <w:p w14:paraId="4BE218B3" w14:textId="77777777" w:rsidR="00EF787D" w:rsidRPr="00EF787D" w:rsidRDefault="00EF787D" w:rsidP="00347076">
      <w:pPr>
        <w:numPr>
          <w:ilvl w:val="0"/>
          <w:numId w:val="22"/>
        </w:numPr>
        <w:spacing w:afterLines="50" w:after="120"/>
        <w:jc w:val="left"/>
        <w:rPr>
          <w:rFonts w:eastAsia="Batang" w:cs="Arial"/>
          <w:lang w:eastAsia="zh-CN"/>
        </w:rPr>
      </w:pPr>
      <w:r w:rsidRPr="00EF787D">
        <w:rPr>
          <w:rFonts w:eastAsia="Batang" w:cs="Arial"/>
          <w:lang w:eastAsia="zh-CN"/>
        </w:rPr>
        <w:t>Enhancements for the case of frequent BWP switching such as resource configurations for SPS PDSCH and Type-2 CG PUSCH</w:t>
      </w:r>
    </w:p>
    <w:p w14:paraId="3BDA7700" w14:textId="77777777" w:rsidR="00EF787D" w:rsidRPr="00EF787D" w:rsidRDefault="00EF787D" w:rsidP="00347076">
      <w:pPr>
        <w:numPr>
          <w:ilvl w:val="0"/>
          <w:numId w:val="21"/>
        </w:numPr>
        <w:tabs>
          <w:tab w:val="left" w:pos="0"/>
        </w:tabs>
        <w:spacing w:afterLines="50" w:after="120"/>
        <w:jc w:val="left"/>
        <w:rPr>
          <w:rFonts w:eastAsia="Batang" w:cs="Arial"/>
          <w:lang w:eastAsia="zh-CN"/>
        </w:rPr>
      </w:pPr>
      <w:r w:rsidRPr="00EF787D">
        <w:rPr>
          <w:rFonts w:eastAsia="Batang" w:cs="Arial"/>
          <w:lang w:eastAsia="zh-CN"/>
        </w:rPr>
        <w:t>For operation with multi-carrier</w:t>
      </w:r>
    </w:p>
    <w:p w14:paraId="47140B06" w14:textId="77777777" w:rsidR="00EF787D" w:rsidRPr="00EF787D" w:rsidRDefault="00EF787D" w:rsidP="00347076">
      <w:pPr>
        <w:numPr>
          <w:ilvl w:val="0"/>
          <w:numId w:val="23"/>
        </w:numPr>
        <w:spacing w:afterLines="50" w:after="120"/>
        <w:jc w:val="left"/>
        <w:rPr>
          <w:rFonts w:eastAsia="Batang" w:cs="Arial"/>
          <w:lang w:eastAsia="zh-CN"/>
        </w:rPr>
      </w:pPr>
      <w:r w:rsidRPr="00EF787D">
        <w:rPr>
          <w:rFonts w:eastAsia="Batang" w:cs="Arial"/>
          <w:lang w:eastAsia="zh-CN"/>
        </w:rPr>
        <w:t>enablement of reducing/adapting common channels/signals for some CC in multi-carrier operations</w:t>
      </w:r>
    </w:p>
    <w:p w14:paraId="66F7BEB8" w14:textId="77777777" w:rsidR="00EF787D" w:rsidRPr="00EF787D" w:rsidRDefault="00EF787D" w:rsidP="00347076">
      <w:pPr>
        <w:numPr>
          <w:ilvl w:val="2"/>
          <w:numId w:val="15"/>
        </w:numPr>
        <w:spacing w:afterLines="50" w:after="120"/>
        <w:jc w:val="left"/>
        <w:rPr>
          <w:rFonts w:eastAsia="Batang" w:cs="Arial"/>
          <w:lang w:eastAsia="zh-CN"/>
        </w:rPr>
      </w:pPr>
      <w:r w:rsidRPr="00EF787D">
        <w:rPr>
          <w:rFonts w:eastAsia="Batang" w:cs="Arial"/>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EF787D">
        <w:rPr>
          <w:rFonts w:eastAsia="Batang" w:cs="Arial"/>
          <w:lang w:eastAsia="zh-CN"/>
        </w:rPr>
        <w:t>SCell</w:t>
      </w:r>
      <w:proofErr w:type="spellEnd"/>
      <w:r w:rsidRPr="00EF787D">
        <w:rPr>
          <w:rFonts w:eastAsia="Batang" w:cs="Arial"/>
          <w:lang w:eastAsia="zh-CN"/>
        </w:rPr>
        <w:t xml:space="preserve"> activation procedure with potential RAN4 involvement</w:t>
      </w:r>
    </w:p>
    <w:p w14:paraId="495C7501" w14:textId="77777777" w:rsidR="00EF787D" w:rsidRPr="00EF787D" w:rsidRDefault="00EF787D" w:rsidP="00347076">
      <w:pPr>
        <w:numPr>
          <w:ilvl w:val="2"/>
          <w:numId w:val="15"/>
        </w:numPr>
        <w:spacing w:afterLines="50" w:after="120"/>
        <w:jc w:val="left"/>
        <w:rPr>
          <w:rFonts w:eastAsia="Batang" w:cs="Arial"/>
          <w:lang w:eastAsia="zh-CN"/>
        </w:rPr>
      </w:pPr>
      <w:r w:rsidRPr="00EF787D">
        <w:rPr>
          <w:rFonts w:eastAsia="Batang" w:cs="Arial"/>
          <w:lang w:eastAsia="zh-CN"/>
        </w:rPr>
        <w:t>including enablement of SIB-less operation for some CC in case of intra-band and inter-band CA.</w:t>
      </w:r>
    </w:p>
    <w:p w14:paraId="7B01913C" w14:textId="77777777" w:rsidR="00EF787D" w:rsidRPr="00EF787D" w:rsidRDefault="00EF787D" w:rsidP="00347076">
      <w:pPr>
        <w:numPr>
          <w:ilvl w:val="2"/>
          <w:numId w:val="15"/>
        </w:numPr>
        <w:spacing w:afterLines="50" w:after="120"/>
        <w:jc w:val="left"/>
        <w:rPr>
          <w:rFonts w:eastAsia="Batang" w:cs="Arial"/>
          <w:lang w:eastAsia="zh-CN"/>
        </w:rPr>
      </w:pPr>
      <w:r w:rsidRPr="00EF787D">
        <w:rPr>
          <w:rFonts w:eastAsia="Batang" w:cs="Arial"/>
          <w:lang w:eastAsia="zh-CN"/>
        </w:rPr>
        <w:t xml:space="preserve">Reducing/adapting </w:t>
      </w:r>
      <w:proofErr w:type="spellStart"/>
      <w:r w:rsidRPr="00EF787D">
        <w:rPr>
          <w:rFonts w:eastAsia="Batang" w:cs="Arial"/>
          <w:lang w:eastAsia="zh-CN"/>
        </w:rPr>
        <w:t>gNB’s</w:t>
      </w:r>
      <w:proofErr w:type="spellEnd"/>
      <w:r w:rsidRPr="00EF787D">
        <w:rPr>
          <w:rFonts w:eastAsia="Batang" w:cs="Arial"/>
          <w:lang w:eastAsia="zh-CN"/>
        </w:rPr>
        <w:t xml:space="preserve"> transmission/reception of other common channels/signals (than SSB) and TRS for some CC in multi-carrier operations</w:t>
      </w:r>
    </w:p>
    <w:p w14:paraId="062D9DE4" w14:textId="77777777" w:rsidR="00EF787D" w:rsidRPr="00EF787D" w:rsidRDefault="00EF787D" w:rsidP="00347076">
      <w:pPr>
        <w:numPr>
          <w:ilvl w:val="0"/>
          <w:numId w:val="23"/>
        </w:numPr>
        <w:spacing w:afterLines="50" w:after="120"/>
        <w:jc w:val="left"/>
        <w:rPr>
          <w:rFonts w:eastAsia="Batang" w:cs="Arial"/>
          <w:lang w:eastAsia="zh-CN"/>
        </w:rPr>
      </w:pPr>
      <w:r w:rsidRPr="00EF787D">
        <w:rPr>
          <w:rFonts w:eastAsia="Batang" w:cs="Arial"/>
          <w:lang w:eastAsia="zh-CN"/>
        </w:rPr>
        <w:t xml:space="preserve">enhancements on </w:t>
      </w:r>
      <w:proofErr w:type="spellStart"/>
      <w:r w:rsidRPr="00EF787D">
        <w:rPr>
          <w:rFonts w:eastAsia="Batang" w:cs="Arial"/>
          <w:lang w:eastAsia="zh-CN"/>
        </w:rPr>
        <w:t>Scell</w:t>
      </w:r>
      <w:proofErr w:type="spellEnd"/>
      <w:r w:rsidRPr="00EF787D">
        <w:rPr>
          <w:rFonts w:eastAsia="Batang" w:cs="Arial"/>
          <w:lang w:eastAsia="zh-CN"/>
        </w:rPr>
        <w:t xml:space="preserve"> activation and deactivation, enhancements on </w:t>
      </w:r>
      <w:proofErr w:type="spellStart"/>
      <w:r w:rsidRPr="00EF787D">
        <w:rPr>
          <w:rFonts w:eastAsia="Batang" w:cs="Arial"/>
          <w:lang w:eastAsia="zh-CN"/>
        </w:rPr>
        <w:t>Scell</w:t>
      </w:r>
      <w:proofErr w:type="spellEnd"/>
      <w:r w:rsidRPr="00EF787D">
        <w:rPr>
          <w:rFonts w:eastAsia="Batang" w:cs="Arial"/>
          <w:lang w:eastAsia="zh-CN"/>
        </w:rPr>
        <w:t xml:space="preserve"> dormancy and dynamic </w:t>
      </w:r>
      <w:proofErr w:type="spellStart"/>
      <w:r w:rsidRPr="00EF787D">
        <w:rPr>
          <w:rFonts w:eastAsia="Batang" w:cs="Arial"/>
          <w:lang w:eastAsia="zh-CN"/>
        </w:rPr>
        <w:t>Pcell</w:t>
      </w:r>
      <w:proofErr w:type="spellEnd"/>
      <w:r w:rsidRPr="00EF787D">
        <w:rPr>
          <w:rFonts w:eastAsia="Batang" w:cs="Arial"/>
          <w:lang w:eastAsia="zh-CN"/>
        </w:rPr>
        <w:t xml:space="preserve"> switching</w:t>
      </w:r>
    </w:p>
    <w:p w14:paraId="1F0EE74E" w14:textId="77777777" w:rsidR="00EF787D" w:rsidRPr="00EF787D" w:rsidRDefault="00EF787D" w:rsidP="00347076">
      <w:pPr>
        <w:numPr>
          <w:ilvl w:val="2"/>
          <w:numId w:val="15"/>
        </w:numPr>
        <w:spacing w:afterLines="50" w:after="120"/>
        <w:jc w:val="left"/>
        <w:rPr>
          <w:rFonts w:eastAsia="Batang" w:cs="Arial"/>
          <w:lang w:eastAsia="zh-CN"/>
        </w:rPr>
      </w:pPr>
      <w:r w:rsidRPr="00EF787D">
        <w:rPr>
          <w:rFonts w:eastAsia="Batang" w:cs="Arial"/>
          <w:lang w:eastAsia="zh-CN"/>
        </w:rPr>
        <w:t xml:space="preserve">including triggering conditions and methods for </w:t>
      </w:r>
      <w:proofErr w:type="spellStart"/>
      <w:r w:rsidRPr="00EF787D">
        <w:rPr>
          <w:rFonts w:eastAsia="Batang" w:cs="Arial"/>
          <w:lang w:eastAsia="zh-CN"/>
        </w:rPr>
        <w:t>signaling</w:t>
      </w:r>
      <w:proofErr w:type="spellEnd"/>
      <w:r w:rsidRPr="00EF787D">
        <w:rPr>
          <w:rFonts w:eastAsia="Batang" w:cs="Arial"/>
          <w:lang w:eastAsia="zh-CN"/>
        </w:rPr>
        <w:t xml:space="preserve"> activation/deactivation</w:t>
      </w:r>
    </w:p>
    <w:p w14:paraId="19CC6D03" w14:textId="77777777" w:rsidR="00EF787D" w:rsidRPr="00EF787D" w:rsidRDefault="00EF787D" w:rsidP="00347076">
      <w:pPr>
        <w:numPr>
          <w:ilvl w:val="2"/>
          <w:numId w:val="15"/>
        </w:numPr>
        <w:spacing w:afterLines="50" w:after="120"/>
        <w:jc w:val="left"/>
        <w:rPr>
          <w:rFonts w:eastAsia="Batang" w:cs="Arial"/>
          <w:lang w:eastAsia="zh-CN"/>
        </w:rPr>
      </w:pPr>
      <w:r w:rsidRPr="00EF787D">
        <w:rPr>
          <w:rFonts w:eastAsia="Batang" w:cs="Arial"/>
          <w:lang w:eastAsia="zh-CN"/>
        </w:rPr>
        <w:t xml:space="preserve">including UE group common dynamic </w:t>
      </w:r>
      <w:proofErr w:type="spellStart"/>
      <w:r w:rsidRPr="00EF787D">
        <w:rPr>
          <w:rFonts w:eastAsia="Batang" w:cs="Arial"/>
          <w:lang w:eastAsia="zh-CN"/>
        </w:rPr>
        <w:t>Pcell</w:t>
      </w:r>
      <w:proofErr w:type="spellEnd"/>
      <w:r w:rsidRPr="00EF787D">
        <w:rPr>
          <w:rFonts w:eastAsia="Batang" w:cs="Arial"/>
          <w:lang w:eastAsia="zh-CN"/>
        </w:rPr>
        <w:t xml:space="preserve"> switching</w:t>
      </w:r>
    </w:p>
    <w:p w14:paraId="68286302" w14:textId="3F4AA46A" w:rsidR="000F2ACF" w:rsidRPr="000F2ACF" w:rsidRDefault="000F2ACF" w:rsidP="00347076">
      <w:pPr>
        <w:spacing w:afterLines="50" w:after="120"/>
        <w:rPr>
          <w:rFonts w:cs="Arial"/>
          <w:b/>
          <w:bCs/>
          <w:u w:val="single"/>
          <w:lang w:eastAsia="zh-CN"/>
        </w:rPr>
      </w:pPr>
      <w:r w:rsidRPr="00D8585B">
        <w:rPr>
          <w:rFonts w:cs="Arial"/>
          <w:b/>
          <w:bCs/>
          <w:u w:val="single"/>
          <w:lang w:eastAsia="zh-CN"/>
        </w:rPr>
        <w:t>Spatial domain energy saving</w:t>
      </w:r>
      <w:r w:rsidRPr="000F2ACF">
        <w:rPr>
          <w:rFonts w:cs="Arial"/>
          <w:b/>
          <w:bCs/>
          <w:u w:val="single"/>
          <w:lang w:eastAsia="zh-CN"/>
        </w:rPr>
        <w:t>:</w:t>
      </w:r>
    </w:p>
    <w:p w14:paraId="706B36BD" w14:textId="77777777"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t xml:space="preserve">Note: spatial elements may include antenna element(s), </w:t>
      </w:r>
      <w:proofErr w:type="spellStart"/>
      <w:r w:rsidRPr="000F2ACF">
        <w:rPr>
          <w:rFonts w:eastAsia="Batang" w:cs="Arial"/>
          <w:lang w:eastAsia="zh-CN"/>
        </w:rPr>
        <w:t>TxRU</w:t>
      </w:r>
      <w:proofErr w:type="spellEnd"/>
      <w:r w:rsidRPr="000F2ACF">
        <w:rPr>
          <w:rFonts w:eastAsia="Batang" w:cs="Arial"/>
          <w:lang w:eastAsia="zh-CN"/>
        </w:rPr>
        <w:t xml:space="preserve">(s) (with sub-array/full-connection), antenna panel(s), </w:t>
      </w:r>
      <w:proofErr w:type="spellStart"/>
      <w:r w:rsidRPr="000F2ACF">
        <w:rPr>
          <w:rFonts w:eastAsia="Batang" w:cs="Arial"/>
          <w:lang w:eastAsia="zh-CN"/>
        </w:rPr>
        <w:t>TRxP</w:t>
      </w:r>
      <w:proofErr w:type="spellEnd"/>
      <w:r w:rsidRPr="000F2ACF">
        <w:rPr>
          <w:rFonts w:eastAsia="Batang" w:cs="Arial"/>
          <w:lang w:eastAsia="zh-CN"/>
        </w:rPr>
        <w:t>(s) (co-located or geographically separated from each other), logical antenna port(s) (corresponding to specific signals and channels)</w:t>
      </w:r>
    </w:p>
    <w:p w14:paraId="5C1FE9E5" w14:textId="77777777"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36101B4E" w14:textId="11EEE0C2"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t>feedback/assistance information from the UE required for support dynamic spatial element adaptation</w:t>
      </w:r>
      <w:r w:rsidRPr="00D8585B">
        <w:rPr>
          <w:rFonts w:eastAsia="Batang" w:cs="Arial"/>
          <w:lang w:eastAsia="zh-CN"/>
        </w:rPr>
        <w:t>,</w:t>
      </w:r>
      <w:r w:rsidRPr="00D8585B">
        <w:rPr>
          <w:rFonts w:eastAsiaTheme="minorEastAsia" w:cs="Arial"/>
          <w:lang w:eastAsia="zh-CN"/>
        </w:rPr>
        <w:t xml:space="preserve"> </w:t>
      </w:r>
      <w:r w:rsidRPr="000F2ACF">
        <w:rPr>
          <w:rFonts w:eastAsia="Batang" w:cs="Arial"/>
          <w:lang w:eastAsia="zh-CN"/>
        </w:rPr>
        <w:t>for example, CSI measurement and reports, SR, etc</w:t>
      </w:r>
    </w:p>
    <w:p w14:paraId="109B4137" w14:textId="3B752D31" w:rsidR="000F2ACF" w:rsidRPr="000F2ACF" w:rsidRDefault="000F2ACF" w:rsidP="00347076">
      <w:pPr>
        <w:numPr>
          <w:ilvl w:val="0"/>
          <w:numId w:val="24"/>
        </w:numPr>
        <w:spacing w:afterLines="50" w:after="120"/>
        <w:jc w:val="left"/>
        <w:rPr>
          <w:rFonts w:eastAsia="Batang" w:cs="Arial"/>
          <w:lang w:eastAsia="zh-CN"/>
        </w:rPr>
      </w:pPr>
      <w:proofErr w:type="spellStart"/>
      <w:r w:rsidRPr="000F2ACF">
        <w:rPr>
          <w:rFonts w:eastAsia="Batang" w:cs="Arial"/>
          <w:lang w:eastAsia="zh-CN"/>
        </w:rPr>
        <w:t>signaling</w:t>
      </w:r>
      <w:proofErr w:type="spellEnd"/>
      <w:r w:rsidRPr="000F2ACF">
        <w:rPr>
          <w:rFonts w:eastAsia="Batang" w:cs="Arial"/>
          <w:lang w:eastAsia="zh-CN"/>
        </w:rPr>
        <w:t xml:space="preserve"> methods, including reduced </w:t>
      </w:r>
      <w:proofErr w:type="spellStart"/>
      <w:r w:rsidRPr="000F2ACF">
        <w:rPr>
          <w:rFonts w:eastAsia="Batang" w:cs="Arial"/>
          <w:lang w:eastAsia="zh-CN"/>
        </w:rPr>
        <w:t>signaling</w:t>
      </w:r>
      <w:proofErr w:type="spellEnd"/>
      <w:r w:rsidRPr="000F2ACF">
        <w:rPr>
          <w:rFonts w:eastAsia="Batang" w:cs="Arial"/>
          <w:lang w:eastAsia="zh-CN"/>
        </w:rPr>
        <w:t>, for enabling dynamic spatial element adaptation</w:t>
      </w:r>
      <w:r w:rsidRPr="00D8585B">
        <w:rPr>
          <w:rFonts w:eastAsia="Batang" w:cs="Arial"/>
          <w:lang w:eastAsia="zh-CN"/>
        </w:rPr>
        <w:t>,</w:t>
      </w:r>
      <w:r w:rsidRPr="00D8585B">
        <w:rPr>
          <w:rFonts w:eastAsiaTheme="minorEastAsia" w:cs="Arial"/>
          <w:lang w:eastAsia="zh-CN"/>
        </w:rPr>
        <w:t xml:space="preserve"> </w:t>
      </w:r>
      <w:r w:rsidRPr="000F2ACF">
        <w:rPr>
          <w:rFonts w:eastAsia="Batang" w:cs="Arial"/>
          <w:lang w:eastAsia="zh-CN"/>
        </w:rPr>
        <w:t xml:space="preserve">for example, group-common L1 </w:t>
      </w:r>
      <w:proofErr w:type="spellStart"/>
      <w:r w:rsidRPr="000F2ACF">
        <w:rPr>
          <w:rFonts w:eastAsia="Batang" w:cs="Arial"/>
          <w:lang w:eastAsia="zh-CN"/>
        </w:rPr>
        <w:t>signaling</w:t>
      </w:r>
      <w:proofErr w:type="spellEnd"/>
      <w:r w:rsidRPr="000F2ACF">
        <w:rPr>
          <w:rFonts w:eastAsia="Batang" w:cs="Arial"/>
          <w:lang w:eastAsia="zh-CN"/>
        </w:rPr>
        <w:t xml:space="preserve">, broadcast </w:t>
      </w:r>
      <w:proofErr w:type="spellStart"/>
      <w:r w:rsidRPr="000F2ACF">
        <w:rPr>
          <w:rFonts w:eastAsia="Batang" w:cs="Arial"/>
          <w:lang w:eastAsia="zh-CN"/>
        </w:rPr>
        <w:t>signaling</w:t>
      </w:r>
      <w:proofErr w:type="spellEnd"/>
      <w:r w:rsidRPr="000F2ACF">
        <w:rPr>
          <w:rFonts w:eastAsia="Batang" w:cs="Arial"/>
          <w:lang w:eastAsia="zh-CN"/>
        </w:rPr>
        <w:t>, MAC CE, etc.</w:t>
      </w:r>
    </w:p>
    <w:p w14:paraId="2F219E0B" w14:textId="77777777"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t xml:space="preserve">dynamic </w:t>
      </w:r>
      <w:proofErr w:type="spellStart"/>
      <w:r w:rsidRPr="000F2ACF">
        <w:rPr>
          <w:rFonts w:eastAsia="Batang" w:cs="Arial"/>
          <w:lang w:eastAsia="zh-CN"/>
        </w:rPr>
        <w:t>TRxP</w:t>
      </w:r>
      <w:proofErr w:type="spellEnd"/>
      <w:r w:rsidRPr="000F2ACF">
        <w:rPr>
          <w:rFonts w:eastAsia="Batang" w:cs="Arial"/>
          <w:lang w:eastAsia="zh-CN"/>
        </w:rPr>
        <w:t xml:space="preserve"> adaptation;</w:t>
      </w:r>
    </w:p>
    <w:p w14:paraId="7ED9ABF7" w14:textId="77777777"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lastRenderedPageBreak/>
        <w:t>dynamic logical port adaptation and efficient port reconfigurations</w:t>
      </w:r>
    </w:p>
    <w:p w14:paraId="06E937D4" w14:textId="77777777"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t>Joint adaptation of spatial-domain, frequency-domain and/or power-domain configurations to avoid coverage loss</w:t>
      </w:r>
    </w:p>
    <w:p w14:paraId="3C0F7D9B" w14:textId="77777777" w:rsidR="000F2ACF" w:rsidRPr="000F2ACF" w:rsidRDefault="000F2ACF" w:rsidP="00347076">
      <w:pPr>
        <w:numPr>
          <w:ilvl w:val="0"/>
          <w:numId w:val="24"/>
        </w:numPr>
        <w:spacing w:afterLines="50" w:after="120"/>
        <w:jc w:val="left"/>
        <w:rPr>
          <w:rFonts w:eastAsia="Batang" w:cs="Arial"/>
          <w:lang w:eastAsia="zh-CN"/>
        </w:rPr>
      </w:pPr>
      <w:r w:rsidRPr="000F2ACF">
        <w:rPr>
          <w:rFonts w:eastAsia="Batang" w:cs="Arial"/>
          <w:lang w:eastAsia="zh-CN"/>
        </w:rPr>
        <w:t xml:space="preserve">grouping of UEs to reduce transmission and reception footprint at the </w:t>
      </w:r>
      <w:proofErr w:type="spellStart"/>
      <w:r w:rsidRPr="000F2ACF">
        <w:rPr>
          <w:rFonts w:eastAsia="Batang" w:cs="Arial"/>
          <w:lang w:eastAsia="zh-CN"/>
        </w:rPr>
        <w:t>gNB</w:t>
      </w:r>
      <w:proofErr w:type="spellEnd"/>
      <w:r w:rsidRPr="000F2ACF">
        <w:rPr>
          <w:rFonts w:eastAsia="Batang" w:cs="Arial"/>
          <w:lang w:eastAsia="zh-CN"/>
        </w:rPr>
        <w:t>; including but not limited to the following</w:t>
      </w:r>
    </w:p>
    <w:p w14:paraId="1DD16D47" w14:textId="136782E9" w:rsidR="000F2ACF" w:rsidRPr="00D8585B" w:rsidRDefault="000F2ACF" w:rsidP="00347076">
      <w:pPr>
        <w:spacing w:afterLines="50" w:after="120"/>
        <w:rPr>
          <w:rFonts w:cs="Arial"/>
          <w:b/>
          <w:bCs/>
          <w:u w:val="single"/>
          <w:lang w:eastAsia="zh-CN"/>
        </w:rPr>
      </w:pPr>
      <w:r w:rsidRPr="00D8585B">
        <w:rPr>
          <w:rFonts w:cs="Arial"/>
          <w:b/>
          <w:bCs/>
          <w:u w:val="single"/>
          <w:lang w:eastAsia="zh-CN"/>
        </w:rPr>
        <w:t>Power domain energy saving</w:t>
      </w:r>
    </w:p>
    <w:p w14:paraId="31273C1E" w14:textId="77777777" w:rsidR="000F2ACF" w:rsidRPr="000F2ACF" w:rsidRDefault="000F2ACF" w:rsidP="00347076">
      <w:pPr>
        <w:numPr>
          <w:ilvl w:val="0"/>
          <w:numId w:val="25"/>
        </w:numPr>
        <w:spacing w:afterLines="50" w:after="120"/>
        <w:jc w:val="left"/>
        <w:rPr>
          <w:rFonts w:eastAsia="Batang" w:cs="Arial"/>
          <w:lang w:eastAsia="zh-CN"/>
        </w:rPr>
      </w:pPr>
      <w:r w:rsidRPr="000F2ACF">
        <w:rPr>
          <w:rFonts w:eastAsia="Batang" w:cs="Arial"/>
          <w:lang w:eastAsia="zh-CN"/>
        </w:rPr>
        <w:t>dynamic adjustment of transmission power</w:t>
      </w:r>
    </w:p>
    <w:p w14:paraId="3C7FC78D" w14:textId="77777777" w:rsidR="000F2ACF" w:rsidRPr="000F2ACF" w:rsidRDefault="000F2ACF" w:rsidP="00347076">
      <w:pPr>
        <w:numPr>
          <w:ilvl w:val="0"/>
          <w:numId w:val="25"/>
        </w:numPr>
        <w:spacing w:afterLines="50" w:after="120"/>
        <w:jc w:val="left"/>
        <w:rPr>
          <w:rFonts w:eastAsia="Batang" w:cs="Arial"/>
          <w:lang w:eastAsia="zh-CN"/>
        </w:rPr>
      </w:pPr>
      <w:r w:rsidRPr="000F2ACF">
        <w:rPr>
          <w:rFonts w:eastAsia="Batang" w:cs="Arial"/>
          <w:lang w:eastAsia="zh-CN"/>
        </w:rPr>
        <w:t xml:space="preserve">adaptation of </w:t>
      </w:r>
      <w:proofErr w:type="spellStart"/>
      <w:r w:rsidRPr="000F2ACF">
        <w:rPr>
          <w:rFonts w:eastAsia="Batang" w:cs="Arial"/>
          <w:lang w:eastAsia="zh-CN"/>
        </w:rPr>
        <w:t>gNB</w:t>
      </w:r>
      <w:proofErr w:type="spellEnd"/>
      <w:r w:rsidRPr="000F2ACF">
        <w:rPr>
          <w:rFonts w:eastAsia="Batang" w:cs="Arial"/>
          <w:lang w:eastAsia="zh-CN"/>
        </w:rPr>
        <w:t xml:space="preserve"> transceiver algorithms and processes to improve power efficiency: </w:t>
      </w:r>
    </w:p>
    <w:p w14:paraId="759B2479" w14:textId="77777777" w:rsidR="000F2ACF" w:rsidRPr="000F2ACF" w:rsidRDefault="000F2ACF" w:rsidP="00347076">
      <w:pPr>
        <w:numPr>
          <w:ilvl w:val="0"/>
          <w:numId w:val="25"/>
        </w:numPr>
        <w:spacing w:afterLines="50" w:after="120"/>
        <w:jc w:val="left"/>
        <w:rPr>
          <w:rFonts w:eastAsia="Batang" w:cs="Arial"/>
          <w:lang w:eastAsia="zh-CN"/>
        </w:rPr>
      </w:pPr>
      <w:r w:rsidRPr="000F2ACF">
        <w:rPr>
          <w:rFonts w:eastAsia="Batang" w:cs="Arial"/>
          <w:lang w:eastAsia="zh-CN"/>
        </w:rPr>
        <w:t>tone reservation techniques (to improve PAPR and power efficiency);</w:t>
      </w:r>
    </w:p>
    <w:p w14:paraId="494D27F9" w14:textId="77777777" w:rsidR="002B2D10" w:rsidRPr="006152BB" w:rsidRDefault="002B2D10" w:rsidP="00347076">
      <w:pPr>
        <w:spacing w:afterLines="50" w:after="120"/>
        <w:rPr>
          <w:rFonts w:cs="Arial"/>
          <w:b/>
          <w:bCs/>
          <w:u w:val="single"/>
          <w:lang w:eastAsia="zh-CN"/>
        </w:rPr>
      </w:pPr>
      <w:r w:rsidRPr="00D8585B">
        <w:rPr>
          <w:rFonts w:cs="Arial"/>
          <w:b/>
          <w:bCs/>
          <w:u w:val="single"/>
          <w:lang w:eastAsia="zh-CN"/>
        </w:rPr>
        <w:t>UE</w:t>
      </w:r>
      <w:r w:rsidRPr="006152BB">
        <w:rPr>
          <w:rFonts w:cs="Arial"/>
          <w:b/>
          <w:bCs/>
          <w:u w:val="single"/>
          <w:lang w:eastAsia="zh-CN"/>
        </w:rPr>
        <w:t xml:space="preserve"> assistance information:</w:t>
      </w:r>
    </w:p>
    <w:p w14:paraId="300363FC" w14:textId="77777777" w:rsidR="002B2D10" w:rsidRPr="006152BB" w:rsidRDefault="002B2D10" w:rsidP="00347076">
      <w:pPr>
        <w:numPr>
          <w:ilvl w:val="0"/>
          <w:numId w:val="19"/>
        </w:numPr>
        <w:spacing w:afterLines="50" w:after="120"/>
        <w:jc w:val="left"/>
        <w:rPr>
          <w:rFonts w:eastAsia="Batang" w:cs="Arial"/>
          <w:lang w:eastAsia="zh-CN"/>
        </w:rPr>
      </w:pPr>
      <w:r w:rsidRPr="006152BB">
        <w:rPr>
          <w:rFonts w:eastAsia="Batang" w:cs="Arial"/>
          <w:lang w:eastAsia="zh-CN"/>
        </w:rPr>
        <w:t>preferred SSB configurations,</w:t>
      </w:r>
    </w:p>
    <w:p w14:paraId="0D1F7CF0" w14:textId="77777777" w:rsidR="002B2D10" w:rsidRPr="006152BB" w:rsidRDefault="002B2D10" w:rsidP="00347076">
      <w:pPr>
        <w:numPr>
          <w:ilvl w:val="0"/>
          <w:numId w:val="19"/>
        </w:numPr>
        <w:spacing w:afterLines="50" w:after="120"/>
        <w:jc w:val="left"/>
        <w:rPr>
          <w:rFonts w:eastAsia="Batang" w:cs="Arial"/>
          <w:lang w:eastAsia="zh-CN"/>
        </w:rPr>
      </w:pPr>
      <w:r w:rsidRPr="006152BB">
        <w:rPr>
          <w:rFonts w:eastAsia="Batang" w:cs="Arial"/>
          <w:lang w:eastAsia="zh-CN"/>
        </w:rPr>
        <w:t>indication of semi-static UL channel transmissions,</w:t>
      </w:r>
    </w:p>
    <w:p w14:paraId="0C08B41F" w14:textId="77777777" w:rsidR="002B2D10" w:rsidRPr="006152BB" w:rsidRDefault="002B2D10" w:rsidP="00347076">
      <w:pPr>
        <w:numPr>
          <w:ilvl w:val="0"/>
          <w:numId w:val="19"/>
        </w:numPr>
        <w:spacing w:afterLines="50" w:after="120"/>
        <w:jc w:val="left"/>
        <w:rPr>
          <w:rFonts w:eastAsia="Batang" w:cs="Arial"/>
          <w:lang w:eastAsia="zh-CN"/>
        </w:rPr>
      </w:pPr>
      <w:r w:rsidRPr="006152BB">
        <w:rPr>
          <w:rFonts w:eastAsia="Batang" w:cs="Arial"/>
          <w:lang w:eastAsia="zh-CN"/>
        </w:rPr>
        <w:t xml:space="preserve">indication of UE’s buffer status for UL channel transmissions, </w:t>
      </w:r>
    </w:p>
    <w:p w14:paraId="44F2ADD4" w14:textId="77777777" w:rsidR="002B2D10" w:rsidRPr="006152BB" w:rsidRDefault="002B2D10" w:rsidP="00347076">
      <w:pPr>
        <w:numPr>
          <w:ilvl w:val="0"/>
          <w:numId w:val="19"/>
        </w:numPr>
        <w:spacing w:afterLines="50" w:after="120"/>
        <w:jc w:val="left"/>
        <w:rPr>
          <w:rFonts w:eastAsia="Batang" w:cs="Arial"/>
          <w:lang w:eastAsia="zh-CN"/>
        </w:rPr>
      </w:pPr>
      <w:r w:rsidRPr="006152BB">
        <w:rPr>
          <w:rFonts w:eastAsia="Batang" w:cs="Arial"/>
          <w:lang w:eastAsia="zh-CN"/>
        </w:rPr>
        <w:t xml:space="preserve">UE traffic information such as service priority, delay tolerance, data rate, data volume, traffic type, time criticality, and packet size(s), </w:t>
      </w:r>
    </w:p>
    <w:p w14:paraId="2D036A12" w14:textId="77777777" w:rsidR="002B2D10" w:rsidRPr="006152BB" w:rsidRDefault="002B2D10" w:rsidP="00347076">
      <w:pPr>
        <w:numPr>
          <w:ilvl w:val="0"/>
          <w:numId w:val="19"/>
        </w:numPr>
        <w:spacing w:afterLines="50" w:after="120"/>
        <w:jc w:val="left"/>
        <w:rPr>
          <w:rFonts w:eastAsia="Batang" w:cs="Arial"/>
          <w:lang w:eastAsia="zh-CN"/>
        </w:rPr>
      </w:pPr>
      <w:r w:rsidRPr="006152BB">
        <w:rPr>
          <w:rFonts w:eastAsia="Batang" w:cs="Arial"/>
          <w:lang w:eastAsia="zh-CN"/>
        </w:rPr>
        <w:t>coverage, mobility status, location.</w:t>
      </w:r>
    </w:p>
    <w:p w14:paraId="7708F606" w14:textId="77777777" w:rsidR="002B2D10" w:rsidRPr="006152BB" w:rsidRDefault="002B2D10" w:rsidP="00347076">
      <w:pPr>
        <w:numPr>
          <w:ilvl w:val="0"/>
          <w:numId w:val="19"/>
        </w:numPr>
        <w:spacing w:afterLines="50" w:after="120"/>
        <w:jc w:val="left"/>
        <w:rPr>
          <w:rFonts w:eastAsia="Batang" w:cs="Arial"/>
          <w:lang w:eastAsia="zh-CN"/>
        </w:rPr>
      </w:pPr>
      <w:r w:rsidRPr="006152BB">
        <w:rPr>
          <w:rFonts w:eastAsia="Batang" w:cs="Arial"/>
          <w:lang w:eastAsia="zh-CN"/>
        </w:rPr>
        <w:t>conditions for triggering the assistance information from the UE</w:t>
      </w:r>
    </w:p>
    <w:p w14:paraId="5B03ACA7" w14:textId="042E0E8B" w:rsidR="00165783" w:rsidRPr="00D8585B" w:rsidRDefault="00165783" w:rsidP="00165783">
      <w:pPr>
        <w:rPr>
          <w:rFonts w:cs="Arial"/>
          <w:lang w:eastAsia="zh-CN"/>
        </w:rPr>
      </w:pPr>
      <w:r w:rsidRPr="00D8585B">
        <w:rPr>
          <w:rFonts w:cs="Arial"/>
          <w:lang w:eastAsia="zh-CN"/>
        </w:rPr>
        <w:t>From above RAN1 agreement, it is clear that spatial and power domain energy saving have more RAN1 impact, which need to be studied and evaluated in RAN1 first. The RAN2 impact can be studied after RAN1 make further progress. The potential RAN2 impacts would be UE capability reporting and network configuration.</w:t>
      </w:r>
      <w:r>
        <w:rPr>
          <w:rFonts w:cs="Arial"/>
          <w:lang w:eastAsia="zh-CN"/>
        </w:rPr>
        <w:t xml:space="preserve"> While the time domain and frequency domain techniques can be studied in RAN2 in parallel with RAN1. RAN2 mainly focus on the motivation and potential impact on </w:t>
      </w:r>
      <w:proofErr w:type="spellStart"/>
      <w:r>
        <w:rPr>
          <w:rFonts w:cs="Arial"/>
          <w:lang w:eastAsia="zh-CN"/>
        </w:rPr>
        <w:t>gNB</w:t>
      </w:r>
      <w:proofErr w:type="spellEnd"/>
      <w:r>
        <w:rPr>
          <w:rFonts w:cs="Arial"/>
          <w:lang w:eastAsia="zh-CN"/>
        </w:rPr>
        <w:t xml:space="preserve"> and UE behaviour.</w:t>
      </w:r>
    </w:p>
    <w:p w14:paraId="492DBA81" w14:textId="59A06D49" w:rsidR="00165783" w:rsidRPr="00D8585B" w:rsidRDefault="00165783" w:rsidP="00165783">
      <w:pPr>
        <w:rPr>
          <w:rFonts w:cs="Arial"/>
          <w:b/>
          <w:bCs/>
          <w:lang w:eastAsia="zh-CN"/>
        </w:rPr>
      </w:pPr>
      <w:r w:rsidRPr="00D8585B">
        <w:rPr>
          <w:rFonts w:cs="Arial"/>
          <w:b/>
          <w:bCs/>
          <w:lang w:eastAsia="zh-CN"/>
        </w:rPr>
        <w:t>Proposal</w:t>
      </w:r>
      <w:r w:rsidR="007A1511">
        <w:rPr>
          <w:rFonts w:cs="Arial"/>
          <w:b/>
          <w:bCs/>
          <w:lang w:eastAsia="zh-CN"/>
        </w:rPr>
        <w:t xml:space="preserve"> </w:t>
      </w:r>
      <w:r w:rsidR="001500E3">
        <w:rPr>
          <w:rFonts w:cs="Arial"/>
          <w:b/>
          <w:bCs/>
          <w:lang w:eastAsia="zh-CN"/>
        </w:rPr>
        <w:t>1</w:t>
      </w:r>
      <w:r w:rsidRPr="00D8585B">
        <w:rPr>
          <w:rFonts w:cs="Arial"/>
          <w:b/>
          <w:bCs/>
          <w:lang w:eastAsia="zh-CN"/>
        </w:rPr>
        <w:t>: Spatial and power domain energy saving need to be studied in RAN1 first</w:t>
      </w:r>
      <w:r w:rsidR="00E90C7D">
        <w:rPr>
          <w:rFonts w:cs="Arial"/>
          <w:b/>
          <w:bCs/>
          <w:lang w:eastAsia="zh-CN"/>
        </w:rPr>
        <w:t>, and t</w:t>
      </w:r>
      <w:r w:rsidRPr="00D8585B">
        <w:rPr>
          <w:rFonts w:cs="Arial"/>
          <w:b/>
          <w:bCs/>
          <w:lang w:eastAsia="zh-CN"/>
        </w:rPr>
        <w:t>he RAN2 impact</w:t>
      </w:r>
      <w:r w:rsidR="00AF1083">
        <w:rPr>
          <w:rFonts w:cs="Arial"/>
          <w:b/>
          <w:bCs/>
          <w:lang w:eastAsia="zh-CN"/>
        </w:rPr>
        <w:t>s</w:t>
      </w:r>
      <w:r w:rsidRPr="00D8585B">
        <w:rPr>
          <w:rFonts w:cs="Arial"/>
          <w:b/>
          <w:bCs/>
          <w:lang w:eastAsia="zh-CN"/>
        </w:rPr>
        <w:t xml:space="preserve"> can be studied after RAN1 make further progress.</w:t>
      </w:r>
      <w:r>
        <w:rPr>
          <w:rFonts w:cs="Arial"/>
          <w:b/>
          <w:bCs/>
          <w:lang w:eastAsia="zh-CN"/>
        </w:rPr>
        <w:t xml:space="preserve"> RAN2 can firstly study on the time domain and frequency domain techniques.</w:t>
      </w:r>
    </w:p>
    <w:p w14:paraId="60470EB6" w14:textId="04C467AF" w:rsidR="00347076" w:rsidRDefault="006953FC" w:rsidP="00347076">
      <w:pPr>
        <w:pStyle w:val="2"/>
      </w:pPr>
      <w:r>
        <w:rPr>
          <w:lang w:eastAsia="zh-CN"/>
        </w:rPr>
        <w:t>Discussion on the t</w:t>
      </w:r>
      <w:r w:rsidR="00347076">
        <w:rPr>
          <w:lang w:eastAsia="zh-CN"/>
        </w:rPr>
        <w:t>echnical directions for network e</w:t>
      </w:r>
      <w:r w:rsidR="00347076">
        <w:t>nergy saving</w:t>
      </w:r>
    </w:p>
    <w:p w14:paraId="04141793" w14:textId="0E60BD9E" w:rsidR="00E1081C" w:rsidRPr="008003D0" w:rsidRDefault="00E1081C" w:rsidP="008003D0">
      <w:pPr>
        <w:pStyle w:val="af2"/>
        <w:numPr>
          <w:ilvl w:val="0"/>
          <w:numId w:val="26"/>
        </w:numPr>
        <w:rPr>
          <w:b/>
          <w:bCs/>
          <w:u w:val="single"/>
          <w:lang w:val="en-US" w:eastAsia="zh-CN"/>
        </w:rPr>
      </w:pPr>
      <w:r w:rsidRPr="008003D0">
        <w:rPr>
          <w:b/>
          <w:bCs/>
          <w:u w:val="single"/>
          <w:lang w:val="en-US" w:eastAsia="zh-CN"/>
        </w:rPr>
        <w:t>No transmission of SSB/SIB</w:t>
      </w:r>
      <w:r w:rsidR="00207C10" w:rsidRPr="008003D0">
        <w:rPr>
          <w:b/>
          <w:bCs/>
          <w:u w:val="single"/>
          <w:lang w:val="en-US" w:eastAsia="zh-CN"/>
        </w:rPr>
        <w:t>/Paging</w:t>
      </w:r>
      <w:r w:rsidRPr="008003D0">
        <w:rPr>
          <w:b/>
          <w:bCs/>
          <w:u w:val="single"/>
          <w:lang w:val="en-US" w:eastAsia="zh-CN"/>
        </w:rPr>
        <w:t xml:space="preserve"> in the carrier</w:t>
      </w:r>
      <w:r w:rsidR="005E0D63" w:rsidRPr="008003D0">
        <w:rPr>
          <w:b/>
          <w:bCs/>
          <w:u w:val="single"/>
          <w:lang w:val="en-US" w:eastAsia="zh-CN"/>
        </w:rPr>
        <w:t xml:space="preserve"> for overlapping scenario</w:t>
      </w:r>
    </w:p>
    <w:p w14:paraId="3A9DEBC7" w14:textId="40118649" w:rsidR="0007456E" w:rsidRDefault="00207C10" w:rsidP="00207C10">
      <w:pPr>
        <w:rPr>
          <w:lang w:val="en-US" w:eastAsia="zh-CN"/>
        </w:rPr>
      </w:pPr>
      <w:r>
        <w:rPr>
          <w:lang w:val="en-US" w:eastAsia="zh-CN"/>
        </w:rPr>
        <w:t xml:space="preserve">Paging messages are always broadcast for standalone NR cells. For a scenario that multiple </w:t>
      </w:r>
      <w:r w:rsidR="004E2C37">
        <w:rPr>
          <w:lang w:val="en-US" w:eastAsia="zh-CN"/>
        </w:rPr>
        <w:t>carriers</w:t>
      </w:r>
      <w:r>
        <w:rPr>
          <w:lang w:val="en-US" w:eastAsia="zh-CN"/>
        </w:rPr>
        <w:t xml:space="preserve"> are overlapped deployed, the paging message would be exactly the same for all these overlapping </w:t>
      </w:r>
      <w:r w:rsidR="004E2C37">
        <w:rPr>
          <w:lang w:val="en-US" w:eastAsia="zh-CN"/>
        </w:rPr>
        <w:t>carriers</w:t>
      </w:r>
      <w:r>
        <w:rPr>
          <w:lang w:val="en-US" w:eastAsia="zh-CN"/>
        </w:rPr>
        <w:t xml:space="preserve">. Therefore, in multiple </w:t>
      </w:r>
      <w:r w:rsidR="004E2C37">
        <w:rPr>
          <w:lang w:val="en-US" w:eastAsia="zh-CN"/>
        </w:rPr>
        <w:t>carriers</w:t>
      </w:r>
      <w:r>
        <w:rPr>
          <w:lang w:val="en-US" w:eastAsia="zh-CN"/>
        </w:rPr>
        <w:t xml:space="preserve"> overlapping scenario, </w:t>
      </w:r>
      <w:r w:rsidR="0007456E">
        <w:rPr>
          <w:lang w:val="en-US" w:eastAsia="zh-CN"/>
        </w:rPr>
        <w:t xml:space="preserve">no transmission of paging message on some of the overlapping </w:t>
      </w:r>
      <w:r w:rsidR="004E2C37">
        <w:rPr>
          <w:lang w:val="en-US" w:eastAsia="zh-CN"/>
        </w:rPr>
        <w:t>carriers</w:t>
      </w:r>
      <w:r w:rsidR="0007456E">
        <w:rPr>
          <w:lang w:val="en-US" w:eastAsia="zh-CN"/>
        </w:rPr>
        <w:t xml:space="preserve"> is beneficial for network power saving</w:t>
      </w:r>
      <w:r w:rsidR="004E2C37">
        <w:rPr>
          <w:lang w:val="en-US" w:eastAsia="zh-CN"/>
        </w:rPr>
        <w:t xml:space="preserve"> purpose</w:t>
      </w:r>
      <w:r>
        <w:rPr>
          <w:lang w:val="en-US" w:eastAsia="zh-CN"/>
        </w:rPr>
        <w:t>.</w:t>
      </w:r>
      <w:r w:rsidR="005E0D63">
        <w:rPr>
          <w:lang w:val="en-US" w:eastAsia="zh-CN"/>
        </w:rPr>
        <w:t xml:space="preserve"> </w:t>
      </w:r>
      <w:r w:rsidR="009A0709">
        <w:rPr>
          <w:lang w:val="en-US" w:eastAsia="zh-CN"/>
        </w:rPr>
        <w:t>Only the anchor carrier transmits paging message.</w:t>
      </w:r>
    </w:p>
    <w:p w14:paraId="43C996A4" w14:textId="77EA149C" w:rsidR="005E0D63" w:rsidRDefault="005E0D63" w:rsidP="00207C10">
      <w:pPr>
        <w:rPr>
          <w:lang w:val="en-US" w:eastAsia="zh-CN"/>
        </w:rPr>
      </w:pPr>
      <w:r>
        <w:rPr>
          <w:lang w:val="en-US" w:eastAsia="zh-CN"/>
        </w:rPr>
        <w:t>SIB1 and other SI can also be omitted</w:t>
      </w:r>
      <w:r w:rsidR="004E2C37">
        <w:rPr>
          <w:lang w:val="en-US" w:eastAsia="zh-CN"/>
        </w:rPr>
        <w:t xml:space="preserve"> in</w:t>
      </w:r>
      <w:r w:rsidR="00440AF0">
        <w:rPr>
          <w:lang w:val="en-US" w:eastAsia="zh-CN"/>
        </w:rPr>
        <w:t xml:space="preserve"> </w:t>
      </w:r>
      <w:r w:rsidR="00440AF0">
        <w:rPr>
          <w:rFonts w:hint="eastAsia"/>
          <w:lang w:val="en-US" w:eastAsia="zh-CN"/>
        </w:rPr>
        <w:t>some</w:t>
      </w:r>
      <w:r w:rsidR="00440AF0">
        <w:rPr>
          <w:lang w:val="en-US" w:eastAsia="zh-CN"/>
        </w:rPr>
        <w:t xml:space="preserve"> of</w:t>
      </w:r>
      <w:r w:rsidR="004E2C37">
        <w:rPr>
          <w:lang w:val="en-US" w:eastAsia="zh-CN"/>
        </w:rPr>
        <w:t xml:space="preserve"> the carrier</w:t>
      </w:r>
      <w:r w:rsidR="00440AF0">
        <w:rPr>
          <w:lang w:val="en-US" w:eastAsia="zh-CN"/>
        </w:rPr>
        <w:t>s</w:t>
      </w:r>
      <w:r w:rsidR="004E2C37">
        <w:rPr>
          <w:lang w:val="en-US" w:eastAsia="zh-CN"/>
        </w:rPr>
        <w:t>. For multiple carriers overlapping scenario, when the load of the network is low, broadcasting SIB1 and other SI for all the carriers is not energy efficien</w:t>
      </w:r>
      <w:r w:rsidR="009A0709">
        <w:rPr>
          <w:lang w:val="en-US" w:eastAsia="zh-CN"/>
        </w:rPr>
        <w:t>t</w:t>
      </w:r>
      <w:r w:rsidR="004E2C37">
        <w:rPr>
          <w:lang w:val="en-US" w:eastAsia="zh-CN"/>
        </w:rPr>
        <w:t>. One technical direction is that, only the anchor carrier broadcast SIB1 and other SI for all the overlapping carriers, while other carriers don’t need to transmit SIB1 or other SI any more.</w:t>
      </w:r>
    </w:p>
    <w:p w14:paraId="4A5877B0" w14:textId="086CAB3B" w:rsidR="00EC5403" w:rsidRPr="00E1081C" w:rsidRDefault="00EC5403" w:rsidP="00EC5403">
      <w:pPr>
        <w:rPr>
          <w:lang w:val="en-US" w:eastAsia="zh-CN"/>
        </w:rPr>
      </w:pPr>
      <w:r w:rsidRPr="00E1081C">
        <w:rPr>
          <w:lang w:val="en-US" w:eastAsia="zh-CN"/>
        </w:rPr>
        <w:t>As shown in Figure.</w:t>
      </w:r>
      <w:r w:rsidR="001500E3">
        <w:rPr>
          <w:lang w:val="en-US" w:eastAsia="zh-CN"/>
        </w:rPr>
        <w:t>1</w:t>
      </w:r>
      <w:r w:rsidRPr="00E1081C">
        <w:rPr>
          <w:lang w:val="en-US" w:eastAsia="zh-CN"/>
        </w:rPr>
        <w:t>, there is no SSB or SIB</w:t>
      </w:r>
      <w:r>
        <w:rPr>
          <w:lang w:val="en-US" w:eastAsia="zh-CN"/>
        </w:rPr>
        <w:t xml:space="preserve"> or paging</w:t>
      </w:r>
      <w:r w:rsidRPr="00E1081C">
        <w:rPr>
          <w:lang w:val="en-US" w:eastAsia="zh-CN"/>
        </w:rPr>
        <w:t xml:space="preserve"> transmission on CC2, CC1 and CC2 are synchronized with each other, then UE get synchronization to CC2 by </w:t>
      </w:r>
      <w:r>
        <w:rPr>
          <w:lang w:val="en-US" w:eastAsia="zh-CN"/>
        </w:rPr>
        <w:t>receiving</w:t>
      </w:r>
      <w:r w:rsidRPr="00E1081C">
        <w:rPr>
          <w:lang w:val="en-US" w:eastAsia="zh-CN"/>
        </w:rPr>
        <w:t xml:space="preserve"> SSB from CC1.</w:t>
      </w:r>
    </w:p>
    <w:p w14:paraId="3EF46604" w14:textId="77777777" w:rsidR="00EC5403" w:rsidRPr="00E1081C" w:rsidRDefault="00EC5403" w:rsidP="00EC5403">
      <w:pPr>
        <w:snapToGrid w:val="0"/>
        <w:spacing w:beforeLines="50" w:before="120" w:after="0" w:line="288" w:lineRule="auto"/>
        <w:jc w:val="center"/>
        <w:rPr>
          <w:rFonts w:ascii="Times New Roman" w:eastAsia="等线" w:hAnsi="Times New Roman"/>
        </w:rPr>
      </w:pPr>
      <w:r w:rsidRPr="00E1081C">
        <w:rPr>
          <w:rFonts w:ascii="Times New Roman" w:eastAsia="等线" w:hAnsi="Times New Roman"/>
          <w:noProof/>
        </w:rPr>
        <w:drawing>
          <wp:inline distT="0" distB="0" distL="0" distR="0" wp14:anchorId="167A438B" wp14:editId="6B7DFA78">
            <wp:extent cx="4212590" cy="832485"/>
            <wp:effectExtent l="0" t="0" r="0"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2590" cy="832485"/>
                    </a:xfrm>
                    <a:prstGeom prst="rect">
                      <a:avLst/>
                    </a:prstGeom>
                    <a:noFill/>
                    <a:ln>
                      <a:noFill/>
                    </a:ln>
                    <a:effectLst/>
                  </pic:spPr>
                </pic:pic>
              </a:graphicData>
            </a:graphic>
          </wp:inline>
        </w:drawing>
      </w:r>
    </w:p>
    <w:p w14:paraId="40FA8171" w14:textId="5D6839C3" w:rsidR="00EC5403" w:rsidRPr="008003D0" w:rsidRDefault="00EC5403" w:rsidP="00EC5403">
      <w:pPr>
        <w:snapToGrid w:val="0"/>
        <w:spacing w:after="0" w:line="288" w:lineRule="auto"/>
        <w:jc w:val="center"/>
        <w:rPr>
          <w:rFonts w:eastAsia="等线" w:cs="Arial"/>
          <w:sz w:val="21"/>
          <w:szCs w:val="21"/>
          <w:lang w:val="en-US" w:eastAsia="zh-CN"/>
        </w:rPr>
      </w:pPr>
      <w:r w:rsidRPr="008003D0">
        <w:rPr>
          <w:rFonts w:eastAsia="等线" w:cs="Arial"/>
          <w:lang w:eastAsia="zh-CN"/>
        </w:rPr>
        <w:t xml:space="preserve">Figure </w:t>
      </w:r>
      <w:r w:rsidR="001500E3">
        <w:rPr>
          <w:rFonts w:eastAsia="等线" w:cs="Arial"/>
          <w:lang w:val="en-US" w:eastAsia="zh-CN"/>
        </w:rPr>
        <w:t>1</w:t>
      </w:r>
      <w:r w:rsidRPr="008003D0">
        <w:rPr>
          <w:rFonts w:eastAsia="等线" w:cs="Arial"/>
          <w:lang w:eastAsia="zh-CN"/>
        </w:rPr>
        <w:t xml:space="preserve">. </w:t>
      </w:r>
      <w:r w:rsidRPr="008003D0">
        <w:rPr>
          <w:rFonts w:eastAsia="等线" w:cs="Arial"/>
          <w:lang w:val="en-US" w:eastAsia="zh-CN"/>
        </w:rPr>
        <w:t>No SSB/SIB transmission on CC2</w:t>
      </w:r>
    </w:p>
    <w:p w14:paraId="6544ABA8" w14:textId="30F826B3" w:rsidR="00EC5403" w:rsidRPr="00E1081C" w:rsidRDefault="00EC5403" w:rsidP="008003D0">
      <w:pPr>
        <w:rPr>
          <w:lang w:val="en-US" w:eastAsia="zh-CN"/>
        </w:rPr>
      </w:pPr>
      <w:r w:rsidRPr="00E1081C">
        <w:rPr>
          <w:lang w:val="en-US" w:eastAsia="zh-CN"/>
        </w:rPr>
        <w:t>However, this solution may have requirement on the frequency gap between CC1 and CC2</w:t>
      </w:r>
      <w:r>
        <w:rPr>
          <w:lang w:val="en-US" w:eastAsia="zh-CN"/>
        </w:rPr>
        <w:t xml:space="preserve">. For intra-band CA, UE mandatory supports </w:t>
      </w:r>
      <w:proofErr w:type="spellStart"/>
      <w:r>
        <w:rPr>
          <w:i/>
          <w:iCs/>
          <w:lang w:val="en-US" w:eastAsia="zh-CN"/>
        </w:rPr>
        <w:t>scellWithoutSSB</w:t>
      </w:r>
      <w:proofErr w:type="spellEnd"/>
      <w:r>
        <w:rPr>
          <w:lang w:val="en-US" w:eastAsia="zh-CN"/>
        </w:rPr>
        <w:t xml:space="preserve">. For inter-band CA, SSB in </w:t>
      </w:r>
      <w:proofErr w:type="spellStart"/>
      <w:r>
        <w:rPr>
          <w:lang w:val="en-US" w:eastAsia="zh-CN"/>
        </w:rPr>
        <w:t>SCell</w:t>
      </w:r>
      <w:proofErr w:type="spellEnd"/>
      <w:r>
        <w:rPr>
          <w:lang w:val="en-US" w:eastAsia="zh-CN"/>
        </w:rPr>
        <w:t xml:space="preserve"> is still needed, unless RAN1 </w:t>
      </w:r>
      <w:r>
        <w:rPr>
          <w:lang w:val="en-US" w:eastAsia="zh-CN"/>
        </w:rPr>
        <w:lastRenderedPageBreak/>
        <w:t>achieve different conclusion. In addition,</w:t>
      </w:r>
      <w:r w:rsidR="00513B4D">
        <w:rPr>
          <w:lang w:val="en-US" w:eastAsia="zh-CN"/>
        </w:rPr>
        <w:t xml:space="preserve"> such energy saving method</w:t>
      </w:r>
      <w:r w:rsidRPr="00E1081C">
        <w:rPr>
          <w:lang w:val="en-US" w:eastAsia="zh-CN"/>
        </w:rPr>
        <w:t xml:space="preserve"> can be used to multi-carrier scenarios but not suitable for standalone single carrier deployment.</w:t>
      </w:r>
      <w:r>
        <w:rPr>
          <w:lang w:val="en-US" w:eastAsia="zh-CN"/>
        </w:rPr>
        <w:t xml:space="preserve"> </w:t>
      </w:r>
    </w:p>
    <w:p w14:paraId="6A25AE2A" w14:textId="2B4938AE" w:rsidR="009A0709" w:rsidRDefault="009A0709" w:rsidP="00207C10">
      <w:pPr>
        <w:rPr>
          <w:lang w:val="en-US" w:eastAsia="zh-CN"/>
        </w:rPr>
      </w:pPr>
      <w:r w:rsidRPr="004E2C37">
        <w:rPr>
          <w:lang w:val="en-US" w:eastAsia="zh-CN"/>
        </w:rPr>
        <w:t>Regarding to the RAN2 impact, RAN2 need to study the UE behavior for the carriers with or without paging</w:t>
      </w:r>
      <w:r>
        <w:rPr>
          <w:lang w:val="en-US" w:eastAsia="zh-CN"/>
        </w:rPr>
        <w:t>/SSB/SIB</w:t>
      </w:r>
      <w:r w:rsidRPr="004E2C37">
        <w:rPr>
          <w:lang w:val="en-US" w:eastAsia="zh-CN"/>
        </w:rPr>
        <w:t>.</w:t>
      </w:r>
      <w:r>
        <w:rPr>
          <w:lang w:val="en-US" w:eastAsia="zh-CN"/>
        </w:rPr>
        <w:t xml:space="preserve"> For example, RAN2 can study whether UE is allowed to receiving SSB/SIB/paging on the anchor carrier, while perform random access on either anchor carrier or non-anchor carriers. </w:t>
      </w:r>
      <w:r w:rsidR="00B87018">
        <w:rPr>
          <w:lang w:val="en-US" w:eastAsia="zh-CN"/>
        </w:rPr>
        <w:t xml:space="preserve">Such method was first introduced </w:t>
      </w:r>
      <w:r w:rsidR="001D0B6A">
        <w:rPr>
          <w:lang w:val="en-US" w:eastAsia="zh-CN"/>
        </w:rPr>
        <w:t>in Rel-14</w:t>
      </w:r>
      <w:r w:rsidR="00B87018">
        <w:rPr>
          <w:lang w:val="en-US" w:eastAsia="zh-CN"/>
        </w:rPr>
        <w:t xml:space="preserve"> NB-IoT, and can probably be applied to NR.</w:t>
      </w:r>
    </w:p>
    <w:p w14:paraId="3DFFAF19" w14:textId="11C2704C" w:rsidR="00207C10" w:rsidRPr="00280C97" w:rsidRDefault="008E5498" w:rsidP="00250645">
      <w:pPr>
        <w:rPr>
          <w:rFonts w:ascii="Times New Roman" w:eastAsia="等线" w:hAnsi="Times New Roman"/>
          <w:b/>
          <w:bCs/>
          <w:sz w:val="21"/>
          <w:szCs w:val="21"/>
          <w:lang w:val="en-US" w:eastAsia="zh-CN"/>
        </w:rPr>
      </w:pPr>
      <w:r w:rsidRPr="00280C97">
        <w:rPr>
          <w:rFonts w:hint="eastAsia"/>
          <w:b/>
          <w:bCs/>
        </w:rPr>
        <w:t>P</w:t>
      </w:r>
      <w:r w:rsidRPr="00280C97">
        <w:rPr>
          <w:b/>
          <w:bCs/>
        </w:rPr>
        <w:t>roposal</w:t>
      </w:r>
      <w:r w:rsidR="007A1511">
        <w:rPr>
          <w:b/>
          <w:bCs/>
        </w:rPr>
        <w:t xml:space="preserve"> </w:t>
      </w:r>
      <w:r w:rsidR="001500E3">
        <w:rPr>
          <w:b/>
          <w:bCs/>
        </w:rPr>
        <w:t>2</w:t>
      </w:r>
      <w:r w:rsidRPr="00280C97">
        <w:rPr>
          <w:b/>
          <w:bCs/>
        </w:rPr>
        <w:t>: RAN2</w:t>
      </w:r>
      <w:r w:rsidR="007A1511">
        <w:rPr>
          <w:b/>
          <w:bCs/>
        </w:rPr>
        <w:t xml:space="preserve"> is kindly asked</w:t>
      </w:r>
      <w:r w:rsidRPr="00280C97">
        <w:rPr>
          <w:b/>
          <w:bCs/>
        </w:rPr>
        <w:t xml:space="preserve"> to study the UE </w:t>
      </w:r>
      <w:proofErr w:type="spellStart"/>
      <w:r w:rsidRPr="00280C97">
        <w:rPr>
          <w:b/>
          <w:bCs/>
        </w:rPr>
        <w:t>behavior</w:t>
      </w:r>
      <w:proofErr w:type="spellEnd"/>
      <w:r w:rsidRPr="00280C97">
        <w:rPr>
          <w:b/>
          <w:bCs/>
        </w:rPr>
        <w:t xml:space="preserve"> for the carriers with or without SSB/SIB/paging</w:t>
      </w:r>
      <w:r w:rsidR="00F27B1A" w:rsidRPr="00280C97">
        <w:rPr>
          <w:b/>
          <w:bCs/>
        </w:rPr>
        <w:t>, e.g., whether UE is</w:t>
      </w:r>
      <w:r w:rsidR="00F27B1A" w:rsidRPr="00280C97">
        <w:rPr>
          <w:b/>
          <w:bCs/>
          <w:lang w:val="en-US" w:eastAsia="zh-CN"/>
        </w:rPr>
        <w:t xml:space="preserve"> allowed to receiving SSB/SIB/paging on the anchor carrier, while perform random access on either anchor carrier or non-anchor carriers</w:t>
      </w:r>
      <w:r w:rsidR="008003D0">
        <w:rPr>
          <w:b/>
          <w:bCs/>
          <w:lang w:val="en-US" w:eastAsia="zh-CN"/>
        </w:rPr>
        <w:t>, similar as NB-IoT</w:t>
      </w:r>
      <w:r w:rsidRPr="00280C97">
        <w:rPr>
          <w:b/>
          <w:bCs/>
          <w:lang w:val="en-US" w:eastAsia="zh-CN"/>
        </w:rPr>
        <w:t>.</w:t>
      </w:r>
    </w:p>
    <w:p w14:paraId="14F6EC1E" w14:textId="06514885" w:rsidR="00280C97" w:rsidRPr="008003D0" w:rsidRDefault="00280C97" w:rsidP="008003D0">
      <w:pPr>
        <w:pStyle w:val="af2"/>
        <w:numPr>
          <w:ilvl w:val="0"/>
          <w:numId w:val="26"/>
        </w:numPr>
        <w:rPr>
          <w:b/>
          <w:bCs/>
          <w:u w:val="single"/>
          <w:lang w:val="en-US" w:eastAsia="zh-CN"/>
        </w:rPr>
      </w:pPr>
      <w:r w:rsidRPr="008003D0">
        <w:rPr>
          <w:b/>
          <w:bCs/>
          <w:u w:val="single"/>
          <w:lang w:val="en-US" w:eastAsia="zh-CN"/>
        </w:rPr>
        <w:t>Increased SSB/SIB transmission period</w:t>
      </w:r>
    </w:p>
    <w:p w14:paraId="5FCCEB00" w14:textId="614C06E8" w:rsidR="00280C97" w:rsidRPr="00280C97" w:rsidRDefault="00280C97" w:rsidP="00280C97">
      <w:pPr>
        <w:rPr>
          <w:lang w:val="en-US" w:eastAsia="zh-CN"/>
        </w:rPr>
      </w:pPr>
      <w:r w:rsidRPr="00280C97">
        <w:rPr>
          <w:lang w:val="en-US" w:eastAsia="zh-CN"/>
        </w:rPr>
        <w:t xml:space="preserve">By increasing the </w:t>
      </w:r>
      <w:r>
        <w:rPr>
          <w:lang w:val="en-US" w:eastAsia="zh-CN"/>
        </w:rPr>
        <w:t>transmission period</w:t>
      </w:r>
      <w:r w:rsidRPr="00280C97">
        <w:rPr>
          <w:lang w:val="en-US" w:eastAsia="zh-CN"/>
        </w:rPr>
        <w:t xml:space="preserve"> of broadcast information, more symbols are available for scheduling or sleep, </w:t>
      </w:r>
      <w:r>
        <w:rPr>
          <w:lang w:val="en-US" w:eastAsia="zh-CN"/>
        </w:rPr>
        <w:t xml:space="preserve">which </w:t>
      </w:r>
      <w:r w:rsidRPr="00280C97">
        <w:rPr>
          <w:lang w:val="en-US" w:eastAsia="zh-CN"/>
        </w:rPr>
        <w:t>result</w:t>
      </w:r>
      <w:r>
        <w:rPr>
          <w:lang w:val="en-US" w:eastAsia="zh-CN"/>
        </w:rPr>
        <w:t>s</w:t>
      </w:r>
      <w:r w:rsidRPr="00280C97">
        <w:rPr>
          <w:lang w:val="en-US" w:eastAsia="zh-CN"/>
        </w:rPr>
        <w:t xml:space="preserve"> </w:t>
      </w:r>
      <w:r>
        <w:rPr>
          <w:lang w:val="en-US" w:eastAsia="zh-CN"/>
        </w:rPr>
        <w:t>to</w:t>
      </w:r>
      <w:r w:rsidRPr="00280C97">
        <w:rPr>
          <w:lang w:val="en-US" w:eastAsia="zh-CN"/>
        </w:rPr>
        <w:t xml:space="preserve"> higher spectrum efficiency or </w:t>
      </w:r>
      <w:r>
        <w:rPr>
          <w:lang w:val="en-US" w:eastAsia="zh-CN"/>
        </w:rPr>
        <w:t>energy efficiency</w:t>
      </w:r>
      <w:r w:rsidRPr="00280C97">
        <w:rPr>
          <w:lang w:val="en-US" w:eastAsia="zh-CN"/>
        </w:rPr>
        <w:t>.</w:t>
      </w:r>
    </w:p>
    <w:p w14:paraId="5360505E" w14:textId="373EAAF2" w:rsidR="00280C97" w:rsidRPr="00280C97" w:rsidRDefault="00280C97" w:rsidP="00280C97">
      <w:pPr>
        <w:rPr>
          <w:lang w:val="en-US" w:eastAsia="zh-CN"/>
        </w:rPr>
      </w:pPr>
      <w:r w:rsidRPr="00280C97">
        <w:rPr>
          <w:lang w:val="en-US" w:eastAsia="zh-CN"/>
        </w:rPr>
        <w:t xml:space="preserve">This can be </w:t>
      </w:r>
      <w:r w:rsidR="008003D0">
        <w:rPr>
          <w:lang w:val="en-US" w:eastAsia="zh-CN"/>
        </w:rPr>
        <w:t>applied</w:t>
      </w:r>
      <w:r w:rsidRPr="00280C97">
        <w:rPr>
          <w:lang w:val="en-US" w:eastAsia="zh-CN"/>
        </w:rPr>
        <w:t xml:space="preserve"> for both single carrier and multiple carrier scenarios. When it is used for single carrier scenarios, legacy UE may have problem to access such carriers, for example, if a legacy UE tries to combine the SSB/SIB information transmitted on consecutive 20ms occasions, but the periodicity has been increased to 40ms, the reception performance may be decreased since noise will be combined. However, this depends on UE implementation. And larger delay will be introduced for the initial access.</w:t>
      </w:r>
    </w:p>
    <w:p w14:paraId="30F7F92C" w14:textId="6975417B" w:rsidR="00280C97" w:rsidRPr="00280C97" w:rsidRDefault="00280C97" w:rsidP="00280C97">
      <w:pPr>
        <w:snapToGrid w:val="0"/>
        <w:spacing w:beforeLines="50" w:before="120" w:after="0" w:line="288" w:lineRule="auto"/>
        <w:jc w:val="center"/>
        <w:rPr>
          <w:rFonts w:ascii="Times New Roman" w:eastAsia="等线" w:hAnsi="Times New Roman"/>
        </w:rPr>
      </w:pPr>
      <w:r w:rsidRPr="00280C97">
        <w:rPr>
          <w:rFonts w:ascii="Times New Roman" w:eastAsia="等线" w:hAnsi="Times New Roman"/>
          <w:noProof/>
        </w:rPr>
        <w:drawing>
          <wp:inline distT="0" distB="0" distL="0" distR="0" wp14:anchorId="4ACC26BD" wp14:editId="4DCDC116">
            <wp:extent cx="2336800" cy="11811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6800" cy="1181100"/>
                    </a:xfrm>
                    <a:prstGeom prst="rect">
                      <a:avLst/>
                    </a:prstGeom>
                    <a:noFill/>
                    <a:ln>
                      <a:noFill/>
                    </a:ln>
                  </pic:spPr>
                </pic:pic>
              </a:graphicData>
            </a:graphic>
          </wp:inline>
        </w:drawing>
      </w:r>
    </w:p>
    <w:p w14:paraId="341ECA5A" w14:textId="12D11CF9" w:rsidR="00280C97" w:rsidRPr="00280C97" w:rsidRDefault="00280C97" w:rsidP="008003D0">
      <w:pPr>
        <w:jc w:val="center"/>
        <w:rPr>
          <w:lang w:val="en-US" w:eastAsia="zh-CN"/>
        </w:rPr>
      </w:pPr>
      <w:r w:rsidRPr="00280C97">
        <w:rPr>
          <w:lang w:val="en-US"/>
        </w:rPr>
        <w:t xml:space="preserve">Figure </w:t>
      </w:r>
      <w:r w:rsidR="001500E3">
        <w:rPr>
          <w:lang w:val="en-US"/>
        </w:rPr>
        <w:t>2</w:t>
      </w:r>
      <w:r w:rsidRPr="00280C97">
        <w:rPr>
          <w:lang w:val="en-US"/>
        </w:rPr>
        <w:t>. SSB/SIB transmission with larger periodicity</w:t>
      </w:r>
    </w:p>
    <w:p w14:paraId="04656D80" w14:textId="73D3FF10" w:rsidR="00402558" w:rsidRPr="00E75472" w:rsidRDefault="00E75472" w:rsidP="00E75472">
      <w:pPr>
        <w:rPr>
          <w:rStyle w:val="Style3"/>
          <w:b/>
          <w:bCs/>
          <w:lang w:val="en-US"/>
        </w:rPr>
      </w:pPr>
      <w:r w:rsidRPr="00E75472">
        <w:rPr>
          <w:rFonts w:hint="eastAsia"/>
          <w:b/>
          <w:bCs/>
          <w:lang w:val="en-US" w:eastAsia="zh-CN"/>
        </w:rPr>
        <w:t>P</w:t>
      </w:r>
      <w:r w:rsidRPr="00E75472">
        <w:rPr>
          <w:b/>
          <w:bCs/>
          <w:lang w:val="en-US" w:eastAsia="zh-CN"/>
        </w:rPr>
        <w:t>roposal</w:t>
      </w:r>
      <w:r w:rsidR="007A1511">
        <w:rPr>
          <w:b/>
          <w:bCs/>
          <w:lang w:val="en-US" w:eastAsia="zh-CN"/>
        </w:rPr>
        <w:t xml:space="preserve"> </w:t>
      </w:r>
      <w:r w:rsidR="001500E3">
        <w:rPr>
          <w:b/>
          <w:bCs/>
          <w:lang w:val="en-US" w:eastAsia="zh-CN"/>
        </w:rPr>
        <w:t>3</w:t>
      </w:r>
      <w:r w:rsidRPr="00E75472">
        <w:rPr>
          <w:b/>
          <w:bCs/>
          <w:lang w:val="en-US" w:eastAsia="zh-CN"/>
        </w:rPr>
        <w:t xml:space="preserve">: RAN2 </w:t>
      </w:r>
      <w:r w:rsidR="007A1511">
        <w:rPr>
          <w:b/>
          <w:bCs/>
          <w:lang w:val="en-US" w:eastAsia="zh-CN"/>
        </w:rPr>
        <w:t xml:space="preserve">is kindly asked </w:t>
      </w:r>
      <w:r w:rsidRPr="00E75472">
        <w:rPr>
          <w:b/>
          <w:bCs/>
          <w:lang w:val="en-US" w:eastAsia="zh-CN"/>
        </w:rPr>
        <w:t>to study the UE impact if the transmission period of SSB/SIB is increased.</w:t>
      </w:r>
      <w:r w:rsidR="008003D0">
        <w:rPr>
          <w:b/>
          <w:bCs/>
          <w:lang w:val="en-US" w:eastAsia="zh-CN"/>
        </w:rPr>
        <w:t xml:space="preserve"> Backward compatible issue needs to be considered.</w:t>
      </w:r>
    </w:p>
    <w:p w14:paraId="4FB77DA7" w14:textId="6944BAD4" w:rsidR="00280C97" w:rsidRPr="008003D0" w:rsidRDefault="00280C97" w:rsidP="008003D0">
      <w:pPr>
        <w:pStyle w:val="af2"/>
        <w:numPr>
          <w:ilvl w:val="0"/>
          <w:numId w:val="26"/>
        </w:numPr>
        <w:rPr>
          <w:b/>
          <w:bCs/>
          <w:u w:val="single"/>
          <w:lang w:val="en-US" w:eastAsia="zh-CN"/>
        </w:rPr>
      </w:pPr>
      <w:r w:rsidRPr="008003D0">
        <w:rPr>
          <w:b/>
          <w:bCs/>
          <w:u w:val="single"/>
          <w:lang w:val="en-US" w:eastAsia="zh-CN"/>
        </w:rPr>
        <w:t>On demand SSB/SIB transmission</w:t>
      </w:r>
    </w:p>
    <w:p w14:paraId="5817EE38" w14:textId="77777777" w:rsidR="00CA7B1E" w:rsidRDefault="00280C97" w:rsidP="00280C97">
      <w:pPr>
        <w:rPr>
          <w:lang w:val="en-US" w:eastAsia="zh-CN"/>
        </w:rPr>
      </w:pPr>
      <w:r w:rsidRPr="00280C97">
        <w:rPr>
          <w:lang w:val="en-US" w:eastAsia="zh-CN"/>
        </w:rPr>
        <w:t xml:space="preserve">For this </w:t>
      </w:r>
      <w:r w:rsidR="000E467E">
        <w:rPr>
          <w:lang w:val="en-US" w:eastAsia="zh-CN"/>
        </w:rPr>
        <w:t xml:space="preserve">candidate </w:t>
      </w:r>
      <w:r w:rsidRPr="00280C97">
        <w:rPr>
          <w:lang w:val="en-US" w:eastAsia="zh-CN"/>
        </w:rPr>
        <w:t>solution, SSB or SIB is transmitted on demand</w:t>
      </w:r>
      <w:r w:rsidR="000E467E">
        <w:rPr>
          <w:lang w:val="en-US" w:eastAsia="zh-CN"/>
        </w:rPr>
        <w:t>. The transmission can be triggered by</w:t>
      </w:r>
      <w:r w:rsidRPr="00280C97">
        <w:rPr>
          <w:lang w:val="en-US" w:eastAsia="zh-CN"/>
        </w:rPr>
        <w:t xml:space="preserve"> UE </w:t>
      </w:r>
      <w:r w:rsidR="000E467E">
        <w:rPr>
          <w:lang w:val="en-US" w:eastAsia="zh-CN"/>
        </w:rPr>
        <w:t>and</w:t>
      </w:r>
      <w:r w:rsidRPr="00280C97">
        <w:rPr>
          <w:lang w:val="en-US" w:eastAsia="zh-CN"/>
        </w:rPr>
        <w:t xml:space="preserve"> </w:t>
      </w:r>
      <w:r w:rsidR="000E467E" w:rsidRPr="00280C97">
        <w:rPr>
          <w:lang w:val="en-US" w:eastAsia="zh-CN"/>
        </w:rPr>
        <w:t>cont</w:t>
      </w:r>
      <w:r w:rsidR="000E467E">
        <w:rPr>
          <w:lang w:val="en-US" w:eastAsia="zh-CN"/>
        </w:rPr>
        <w:t>rollable</w:t>
      </w:r>
      <w:r w:rsidRPr="00280C97">
        <w:rPr>
          <w:lang w:val="en-US" w:eastAsia="zh-CN"/>
        </w:rPr>
        <w:t xml:space="preserve"> by </w:t>
      </w:r>
      <w:proofErr w:type="spellStart"/>
      <w:r w:rsidRPr="00280C97">
        <w:rPr>
          <w:lang w:val="en-US" w:eastAsia="zh-CN"/>
        </w:rPr>
        <w:t>gNB</w:t>
      </w:r>
      <w:proofErr w:type="spellEnd"/>
      <w:r w:rsidRPr="00280C97">
        <w:rPr>
          <w:lang w:val="en-US" w:eastAsia="zh-CN"/>
        </w:rPr>
        <w:t xml:space="preserve">. This solution </w:t>
      </w:r>
      <w:r w:rsidR="00DE60F1">
        <w:rPr>
          <w:lang w:val="en-US" w:eastAsia="zh-CN"/>
        </w:rPr>
        <w:t>is applicable for</w:t>
      </w:r>
      <w:r w:rsidRPr="00280C97">
        <w:rPr>
          <w:lang w:val="en-US" w:eastAsia="zh-CN"/>
        </w:rPr>
        <w:t xml:space="preserve"> </w:t>
      </w:r>
      <w:r w:rsidR="00DF1BD6">
        <w:rPr>
          <w:lang w:val="en-US" w:eastAsia="zh-CN"/>
        </w:rPr>
        <w:t xml:space="preserve">both </w:t>
      </w:r>
      <w:r w:rsidRPr="00280C97">
        <w:rPr>
          <w:lang w:val="en-US" w:eastAsia="zh-CN"/>
        </w:rPr>
        <w:t>single carrier and multiple carrier</w:t>
      </w:r>
      <w:r w:rsidR="00DF1BD6">
        <w:rPr>
          <w:lang w:val="en-US" w:eastAsia="zh-CN"/>
        </w:rPr>
        <w:t>s</w:t>
      </w:r>
      <w:r w:rsidRPr="00280C97">
        <w:rPr>
          <w:lang w:val="en-US" w:eastAsia="zh-CN"/>
        </w:rPr>
        <w:t xml:space="preserve"> scenarios. When applied to single carrier scenario, </w:t>
      </w:r>
      <w:r w:rsidR="00DE60F1">
        <w:rPr>
          <w:lang w:val="en-US" w:eastAsia="zh-CN"/>
        </w:rPr>
        <w:t xml:space="preserve">the impact on legacy UEs should be carefully studied to avoid any </w:t>
      </w:r>
      <w:r w:rsidRPr="00280C97">
        <w:rPr>
          <w:lang w:val="en-US" w:eastAsia="zh-CN"/>
        </w:rPr>
        <w:t xml:space="preserve">backward compatibility issues. </w:t>
      </w:r>
      <w:r w:rsidR="00DE60F1">
        <w:rPr>
          <w:lang w:val="en-US" w:eastAsia="zh-CN"/>
        </w:rPr>
        <w:t>While</w:t>
      </w:r>
      <w:r w:rsidRPr="00280C97">
        <w:rPr>
          <w:lang w:val="en-US" w:eastAsia="zh-CN"/>
        </w:rPr>
        <w:t>, for some re</w:t>
      </w:r>
      <w:r w:rsidR="00DE60F1">
        <w:rPr>
          <w:lang w:val="en-US" w:eastAsia="zh-CN"/>
        </w:rPr>
        <w:t>-</w:t>
      </w:r>
      <w:r w:rsidRPr="00280C97">
        <w:rPr>
          <w:lang w:val="en-US" w:eastAsia="zh-CN"/>
        </w:rPr>
        <w:t xml:space="preserve">farmed new NR carriers, </w:t>
      </w:r>
      <w:r w:rsidR="00DE60F1">
        <w:rPr>
          <w:lang w:val="en-US" w:eastAsia="zh-CN"/>
        </w:rPr>
        <w:t>backward compatibility would not be an issue</w:t>
      </w:r>
      <w:r w:rsidR="00C53AA7">
        <w:rPr>
          <w:lang w:val="en-US" w:eastAsia="zh-CN"/>
        </w:rPr>
        <w:t>,</w:t>
      </w:r>
      <w:r w:rsidR="00DE60F1">
        <w:rPr>
          <w:lang w:val="en-US" w:eastAsia="zh-CN"/>
        </w:rPr>
        <w:t xml:space="preserve"> since legacy would not camp on the re-farmed carriers.</w:t>
      </w:r>
      <w:r w:rsidR="00CA7B1E">
        <w:rPr>
          <w:lang w:val="en-US" w:eastAsia="zh-CN"/>
        </w:rPr>
        <w:t xml:space="preserve"> </w:t>
      </w:r>
    </w:p>
    <w:p w14:paraId="6820D609" w14:textId="6C679804" w:rsidR="00280C97" w:rsidRPr="00280C97" w:rsidRDefault="00CA7B1E" w:rsidP="00280C97">
      <w:pPr>
        <w:rPr>
          <w:lang w:val="en-US" w:eastAsia="zh-CN"/>
        </w:rPr>
      </w:pPr>
      <w:r>
        <w:rPr>
          <w:lang w:val="en-US" w:eastAsia="zh-CN"/>
        </w:rPr>
        <w:t>From RAN2 point of view, t</w:t>
      </w:r>
      <w:r w:rsidR="00280C97" w:rsidRPr="00280C97">
        <w:rPr>
          <w:lang w:val="en-US" w:eastAsia="zh-CN"/>
        </w:rPr>
        <w:t xml:space="preserve">he </w:t>
      </w:r>
      <w:r>
        <w:rPr>
          <w:lang w:val="en-US" w:eastAsia="zh-CN"/>
        </w:rPr>
        <w:t>scenario/</w:t>
      </w:r>
      <w:r w:rsidR="00280C97" w:rsidRPr="00280C97">
        <w:rPr>
          <w:lang w:val="en-US" w:eastAsia="zh-CN"/>
        </w:rPr>
        <w:t>conditions to apply such on demand SSB/SIB transmission</w:t>
      </w:r>
      <w:r>
        <w:rPr>
          <w:lang w:val="en-US" w:eastAsia="zh-CN"/>
        </w:rPr>
        <w:t>, as well as</w:t>
      </w:r>
      <w:r w:rsidR="00280C97" w:rsidRPr="00280C97">
        <w:rPr>
          <w:lang w:val="en-US" w:eastAsia="zh-CN"/>
        </w:rPr>
        <w:t xml:space="preserve"> the trigger mechanism and procedure need to be studied.</w:t>
      </w:r>
    </w:p>
    <w:p w14:paraId="4EC00171" w14:textId="5786D5BE" w:rsidR="00280C97" w:rsidRPr="00280C97" w:rsidRDefault="00280C97" w:rsidP="00280C97">
      <w:pPr>
        <w:snapToGrid w:val="0"/>
        <w:spacing w:beforeLines="50" w:before="120" w:after="0" w:line="288" w:lineRule="auto"/>
        <w:jc w:val="center"/>
        <w:rPr>
          <w:rFonts w:ascii="Times New Roman" w:eastAsia="等线" w:hAnsi="Times New Roman"/>
        </w:rPr>
      </w:pPr>
      <w:r w:rsidRPr="00280C97">
        <w:rPr>
          <w:rFonts w:ascii="Times New Roman" w:eastAsia="等线" w:hAnsi="Times New Roman"/>
          <w:noProof/>
        </w:rPr>
        <w:drawing>
          <wp:inline distT="0" distB="0" distL="0" distR="0" wp14:anchorId="3426CDF2" wp14:editId="4BC4CA04">
            <wp:extent cx="2552700" cy="1714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2700" cy="1714500"/>
                    </a:xfrm>
                    <a:prstGeom prst="rect">
                      <a:avLst/>
                    </a:prstGeom>
                    <a:noFill/>
                    <a:ln>
                      <a:noFill/>
                    </a:ln>
                  </pic:spPr>
                </pic:pic>
              </a:graphicData>
            </a:graphic>
          </wp:inline>
        </w:drawing>
      </w:r>
    </w:p>
    <w:p w14:paraId="370434A7" w14:textId="6E23B456" w:rsidR="00280C97" w:rsidRPr="00280C97" w:rsidRDefault="00280C97" w:rsidP="00280C97">
      <w:pPr>
        <w:snapToGrid w:val="0"/>
        <w:spacing w:beforeLines="50" w:before="120" w:after="0" w:line="288" w:lineRule="auto"/>
        <w:jc w:val="center"/>
        <w:rPr>
          <w:rFonts w:eastAsia="等线" w:cs="Arial"/>
          <w:lang w:val="en-US" w:eastAsia="zh-CN"/>
        </w:rPr>
      </w:pPr>
      <w:r w:rsidRPr="00280C97">
        <w:rPr>
          <w:rFonts w:eastAsia="等线" w:cs="Arial"/>
          <w:lang w:val="en-US"/>
        </w:rPr>
        <w:t xml:space="preserve">Figure </w:t>
      </w:r>
      <w:r w:rsidR="001500E3">
        <w:rPr>
          <w:rFonts w:eastAsia="等线" w:cs="Arial"/>
          <w:lang w:val="en-US"/>
        </w:rPr>
        <w:t>3</w:t>
      </w:r>
      <w:r w:rsidRPr="00280C97">
        <w:rPr>
          <w:rFonts w:eastAsia="等线" w:cs="Arial"/>
          <w:lang w:val="en-US"/>
        </w:rPr>
        <w:t xml:space="preserve">. On demand SSB/SIB transmission </w:t>
      </w:r>
    </w:p>
    <w:p w14:paraId="5AD268C6" w14:textId="6AE1EC3A" w:rsidR="00402558" w:rsidRPr="001C1F3A" w:rsidRDefault="00CA7B1E" w:rsidP="00CA7B1E">
      <w:pPr>
        <w:rPr>
          <w:b/>
          <w:bCs/>
          <w:lang w:val="en-US" w:eastAsia="zh-CN"/>
        </w:rPr>
      </w:pPr>
      <w:r w:rsidRPr="001C1F3A">
        <w:rPr>
          <w:rFonts w:hint="eastAsia"/>
          <w:b/>
          <w:bCs/>
          <w:lang w:val="en-US" w:eastAsia="zh-CN"/>
        </w:rPr>
        <w:t>P</w:t>
      </w:r>
      <w:r w:rsidRPr="001C1F3A">
        <w:rPr>
          <w:b/>
          <w:bCs/>
          <w:lang w:val="en-US" w:eastAsia="zh-CN"/>
        </w:rPr>
        <w:t>roposal</w:t>
      </w:r>
      <w:r w:rsidR="007A1511" w:rsidRPr="001C1F3A">
        <w:rPr>
          <w:b/>
          <w:bCs/>
          <w:lang w:val="en-US" w:eastAsia="zh-CN"/>
        </w:rPr>
        <w:t xml:space="preserve"> </w:t>
      </w:r>
      <w:r w:rsidR="001500E3">
        <w:rPr>
          <w:b/>
          <w:bCs/>
          <w:lang w:val="en-US" w:eastAsia="zh-CN"/>
        </w:rPr>
        <w:t>4</w:t>
      </w:r>
      <w:r w:rsidRPr="001C1F3A">
        <w:rPr>
          <w:b/>
          <w:bCs/>
          <w:lang w:val="en-US" w:eastAsia="zh-CN"/>
        </w:rPr>
        <w:t>: RAN2</w:t>
      </w:r>
      <w:r w:rsidR="007A1511" w:rsidRPr="001C1F3A">
        <w:rPr>
          <w:b/>
          <w:bCs/>
          <w:lang w:val="en-US" w:eastAsia="zh-CN"/>
        </w:rPr>
        <w:t xml:space="preserve"> is kindly asked</w:t>
      </w:r>
      <w:r w:rsidRPr="001C1F3A">
        <w:rPr>
          <w:b/>
          <w:bCs/>
          <w:lang w:val="en-US" w:eastAsia="zh-CN"/>
        </w:rPr>
        <w:t xml:space="preserve"> to study the scenario and mechanism for on demand SSB/SIB transmission.</w:t>
      </w:r>
    </w:p>
    <w:p w14:paraId="1276C23E" w14:textId="6055E84C" w:rsidR="00831A49" w:rsidRPr="00362BFE" w:rsidRDefault="00362BFE" w:rsidP="00362BFE">
      <w:pPr>
        <w:pStyle w:val="af2"/>
        <w:numPr>
          <w:ilvl w:val="0"/>
          <w:numId w:val="26"/>
        </w:numPr>
        <w:rPr>
          <w:b/>
          <w:bCs/>
          <w:u w:val="single"/>
          <w:lang w:eastAsia="zh-CN"/>
        </w:rPr>
      </w:pPr>
      <w:proofErr w:type="spellStart"/>
      <w:r w:rsidRPr="00362BFE">
        <w:rPr>
          <w:b/>
          <w:bCs/>
          <w:u w:val="single"/>
          <w:lang w:eastAsia="zh-CN"/>
        </w:rPr>
        <w:lastRenderedPageBreak/>
        <w:t>gNB</w:t>
      </w:r>
      <w:proofErr w:type="spellEnd"/>
      <w:r w:rsidRPr="00362BFE">
        <w:rPr>
          <w:b/>
          <w:bCs/>
          <w:u w:val="single"/>
          <w:lang w:eastAsia="zh-CN"/>
        </w:rPr>
        <w:t xml:space="preserve"> DTX</w:t>
      </w:r>
    </w:p>
    <w:p w14:paraId="2CAB10F8" w14:textId="5D1A4CAB" w:rsidR="00831A49" w:rsidRDefault="00831A49" w:rsidP="00824269">
      <w:pPr>
        <w:rPr>
          <w:lang w:val="en-US" w:eastAsia="zh-CN"/>
        </w:rPr>
      </w:pPr>
      <w:r>
        <w:rPr>
          <w:lang w:val="en-US" w:eastAsia="zh-CN"/>
        </w:rPr>
        <w:t>C-</w:t>
      </w:r>
      <w:r w:rsidRPr="00831A49">
        <w:rPr>
          <w:lang w:val="en-US" w:eastAsia="zh-CN"/>
        </w:rPr>
        <w:t>DRX has been introduced for UEs since LTE, and it is useful for UEs</w:t>
      </w:r>
      <w:r>
        <w:rPr>
          <w:lang w:val="en-US" w:eastAsia="zh-CN"/>
        </w:rPr>
        <w:t xml:space="preserve"> energy saving.</w:t>
      </w:r>
      <w:r w:rsidRPr="00831A49">
        <w:rPr>
          <w:lang w:val="en-US" w:eastAsia="zh-CN"/>
        </w:rPr>
        <w:t xml:space="preserve"> </w:t>
      </w:r>
      <w:r>
        <w:rPr>
          <w:lang w:val="en-US" w:eastAsia="zh-CN"/>
        </w:rPr>
        <w:t>S</w:t>
      </w:r>
      <w:r w:rsidRPr="00831A49">
        <w:rPr>
          <w:lang w:val="en-US" w:eastAsia="zh-CN"/>
        </w:rPr>
        <w:t xml:space="preserve">ince </w:t>
      </w:r>
      <w:r>
        <w:rPr>
          <w:lang w:val="en-US" w:eastAsia="zh-CN"/>
        </w:rPr>
        <w:t>UE</w:t>
      </w:r>
      <w:r w:rsidRPr="00831A49">
        <w:rPr>
          <w:lang w:val="en-US" w:eastAsia="zh-CN"/>
        </w:rPr>
        <w:t xml:space="preserve"> do not know whether they are actually scheduled or not</w:t>
      </w:r>
      <w:r>
        <w:rPr>
          <w:lang w:val="en-US" w:eastAsia="zh-CN"/>
        </w:rPr>
        <w:t xml:space="preserve">, </w:t>
      </w:r>
      <w:r>
        <w:rPr>
          <w:rFonts w:hint="eastAsia"/>
          <w:lang w:val="en-US" w:eastAsia="zh-CN"/>
        </w:rPr>
        <w:t>w</w:t>
      </w:r>
      <w:r>
        <w:rPr>
          <w:lang w:val="en-US" w:eastAsia="zh-CN"/>
        </w:rPr>
        <w:t>ithout C-DRX, UEs</w:t>
      </w:r>
      <w:r w:rsidRPr="00831A49">
        <w:rPr>
          <w:lang w:val="en-US" w:eastAsia="zh-CN"/>
        </w:rPr>
        <w:t xml:space="preserve"> have to do blind decoding which consumes unnecessary power when there is no effective scheduling. </w:t>
      </w:r>
    </w:p>
    <w:p w14:paraId="54FC1EE0" w14:textId="3372E425" w:rsidR="00831A49" w:rsidRPr="00831A49" w:rsidRDefault="00831A49" w:rsidP="00824269">
      <w:pPr>
        <w:rPr>
          <w:lang w:val="en-US" w:eastAsia="zh-CN"/>
        </w:rPr>
      </w:pPr>
      <w:r>
        <w:rPr>
          <w:lang w:val="en-US" w:eastAsia="zh-CN"/>
        </w:rPr>
        <w:t>However, C-DRX is configured per UE in current spec</w:t>
      </w:r>
      <w:r w:rsidR="00A141FD">
        <w:rPr>
          <w:lang w:val="en-US" w:eastAsia="zh-CN"/>
        </w:rPr>
        <w:t>ification</w:t>
      </w:r>
      <w:r>
        <w:rPr>
          <w:lang w:val="en-US" w:eastAsia="zh-CN"/>
        </w:rPr>
        <w:t xml:space="preserve">. </w:t>
      </w:r>
      <w:r>
        <w:rPr>
          <w:rFonts w:hint="eastAsia"/>
          <w:lang w:val="en-US" w:eastAsia="zh-CN"/>
        </w:rPr>
        <w:t>F</w:t>
      </w:r>
      <w:r>
        <w:rPr>
          <w:lang w:val="en-US" w:eastAsia="zh-CN"/>
        </w:rPr>
        <w:t xml:space="preserve">rom </w:t>
      </w:r>
      <w:proofErr w:type="spellStart"/>
      <w:r>
        <w:rPr>
          <w:lang w:val="en-US" w:eastAsia="zh-CN"/>
        </w:rPr>
        <w:t>gNB</w:t>
      </w:r>
      <w:proofErr w:type="spellEnd"/>
      <w:r>
        <w:rPr>
          <w:lang w:val="en-US" w:eastAsia="zh-CN"/>
        </w:rPr>
        <w:t xml:space="preserve"> point of view, even though C-DRX is applied to all the UEs, the </w:t>
      </w:r>
      <w:proofErr w:type="spellStart"/>
      <w:r>
        <w:rPr>
          <w:lang w:val="en-US" w:eastAsia="zh-CN"/>
        </w:rPr>
        <w:t>gNB</w:t>
      </w:r>
      <w:proofErr w:type="spellEnd"/>
      <w:r>
        <w:rPr>
          <w:lang w:val="en-US" w:eastAsia="zh-CN"/>
        </w:rPr>
        <w:t xml:space="preserve"> has to be always on. But, if C-DRX can be configured in a UE-group or cell-specific manner, DTX can be applied for the </w:t>
      </w:r>
      <w:proofErr w:type="spellStart"/>
      <w:r>
        <w:rPr>
          <w:lang w:val="en-US" w:eastAsia="zh-CN"/>
        </w:rPr>
        <w:t>gNB</w:t>
      </w:r>
      <w:proofErr w:type="spellEnd"/>
      <w:r>
        <w:rPr>
          <w:lang w:val="en-US" w:eastAsia="zh-CN"/>
        </w:rPr>
        <w:t>.</w:t>
      </w:r>
    </w:p>
    <w:p w14:paraId="39B6B3A4" w14:textId="01545B04" w:rsidR="00831A49" w:rsidRPr="00831A49" w:rsidRDefault="00831A49" w:rsidP="00824269">
      <w:pPr>
        <w:rPr>
          <w:lang w:val="en-US" w:eastAsia="zh-CN"/>
        </w:rPr>
      </w:pPr>
      <w:r w:rsidRPr="00831A49">
        <w:rPr>
          <w:lang w:val="en-US" w:eastAsia="zh-CN"/>
        </w:rPr>
        <w:t xml:space="preserve">For </w:t>
      </w:r>
      <w:proofErr w:type="spellStart"/>
      <w:r w:rsidRPr="00831A49">
        <w:rPr>
          <w:lang w:val="en-US" w:eastAsia="zh-CN"/>
        </w:rPr>
        <w:t>gNB</w:t>
      </w:r>
      <w:proofErr w:type="spellEnd"/>
      <w:r w:rsidRPr="00831A49">
        <w:rPr>
          <w:lang w:val="en-US" w:eastAsia="zh-CN"/>
        </w:rPr>
        <w:t>, it knows exactly when there will be downlink transmission, so it can go to sleep when there is no data transmission. One possible way is to use DTX to reduc</w:t>
      </w:r>
      <w:r w:rsidR="00CE56C6">
        <w:rPr>
          <w:lang w:val="en-US" w:eastAsia="zh-CN"/>
        </w:rPr>
        <w:t xml:space="preserve">e the </w:t>
      </w:r>
      <w:r w:rsidR="00CE56C6" w:rsidRPr="00831A49">
        <w:rPr>
          <w:lang w:val="en-US" w:eastAsia="zh-CN"/>
        </w:rPr>
        <w:t>transmission</w:t>
      </w:r>
      <w:r w:rsidR="00CE56C6">
        <w:rPr>
          <w:lang w:val="en-US" w:eastAsia="zh-CN"/>
        </w:rPr>
        <w:t xml:space="preserve"> of</w:t>
      </w:r>
      <w:r w:rsidRPr="00831A49">
        <w:rPr>
          <w:lang w:val="en-US" w:eastAsia="zh-CN"/>
        </w:rPr>
        <w:t xml:space="preserve"> always on signal</w:t>
      </w:r>
      <w:r w:rsidR="00CE56C6">
        <w:rPr>
          <w:lang w:val="en-US" w:eastAsia="zh-CN"/>
        </w:rPr>
        <w:t>s. D</w:t>
      </w:r>
      <w:r w:rsidRPr="00831A49">
        <w:rPr>
          <w:lang w:val="en-US" w:eastAsia="zh-CN"/>
        </w:rPr>
        <w:t>uring DTX period, both SSB/SIB transmission and other period</w:t>
      </w:r>
      <w:r w:rsidR="00CE56C6">
        <w:rPr>
          <w:lang w:val="en-US" w:eastAsia="zh-CN"/>
        </w:rPr>
        <w:t>ic</w:t>
      </w:r>
      <w:r w:rsidRPr="00831A49">
        <w:rPr>
          <w:lang w:val="en-US" w:eastAsia="zh-CN"/>
        </w:rPr>
        <w:t xml:space="preserve"> RS transmission can be omitted.</w:t>
      </w:r>
      <w:r w:rsidR="00CE56C6">
        <w:rPr>
          <w:lang w:val="en-US" w:eastAsia="zh-CN"/>
        </w:rPr>
        <w:t xml:space="preserve"> On the other hand</w:t>
      </w:r>
      <w:r w:rsidRPr="00831A49">
        <w:rPr>
          <w:lang w:val="en-US" w:eastAsia="zh-CN"/>
        </w:rPr>
        <w:t xml:space="preserve">, DTX </w:t>
      </w:r>
      <w:r w:rsidR="00CE56C6">
        <w:rPr>
          <w:lang w:val="en-US" w:eastAsia="zh-CN"/>
        </w:rPr>
        <w:t>is also</w:t>
      </w:r>
      <w:r w:rsidRPr="00831A49">
        <w:rPr>
          <w:lang w:val="en-US" w:eastAsia="zh-CN"/>
        </w:rPr>
        <w:t xml:space="preserve"> help</w:t>
      </w:r>
      <w:r w:rsidR="00CE56C6">
        <w:rPr>
          <w:lang w:val="en-US" w:eastAsia="zh-CN"/>
        </w:rPr>
        <w:t>ful for</w:t>
      </w:r>
      <w:r w:rsidRPr="00831A49">
        <w:rPr>
          <w:lang w:val="en-US" w:eastAsia="zh-CN"/>
        </w:rPr>
        <w:t xml:space="preserve"> UE power saving, since </w:t>
      </w:r>
      <w:r w:rsidR="00CE56C6">
        <w:rPr>
          <w:lang w:val="en-US" w:eastAsia="zh-CN"/>
        </w:rPr>
        <w:t>UEs</w:t>
      </w:r>
      <w:r w:rsidRPr="00831A49">
        <w:rPr>
          <w:lang w:val="en-US" w:eastAsia="zh-CN"/>
        </w:rPr>
        <w:t xml:space="preserve"> do not need </w:t>
      </w:r>
      <w:r w:rsidR="00CE56C6">
        <w:rPr>
          <w:lang w:val="en-US" w:eastAsia="zh-CN"/>
        </w:rPr>
        <w:t>to receive or</w:t>
      </w:r>
      <w:r w:rsidR="00C51CCA">
        <w:rPr>
          <w:lang w:val="en-US" w:eastAsia="zh-CN"/>
        </w:rPr>
        <w:t xml:space="preserve"> </w:t>
      </w:r>
      <w:r w:rsidR="00CE56C6">
        <w:rPr>
          <w:lang w:val="en-US" w:eastAsia="zh-CN"/>
        </w:rPr>
        <w:t>decode any</w:t>
      </w:r>
      <w:r w:rsidR="00B94996">
        <w:rPr>
          <w:lang w:val="en-US" w:eastAsia="zh-CN"/>
        </w:rPr>
        <w:t xml:space="preserve"> signal</w:t>
      </w:r>
      <w:r w:rsidRPr="00831A49">
        <w:rPr>
          <w:lang w:val="en-US" w:eastAsia="zh-CN"/>
        </w:rPr>
        <w:t xml:space="preserve"> during the DTX period.</w:t>
      </w:r>
    </w:p>
    <w:p w14:paraId="3116613D" w14:textId="748C6BCB" w:rsidR="00831A49" w:rsidRPr="00362BFE" w:rsidRDefault="00831A49" w:rsidP="00362BFE">
      <w:pPr>
        <w:rPr>
          <w:b/>
          <w:bCs/>
          <w:lang w:val="en-US" w:eastAsia="zh-CN"/>
        </w:rPr>
      </w:pPr>
      <w:r w:rsidRPr="00362BFE">
        <w:rPr>
          <w:b/>
          <w:bCs/>
          <w:lang w:val="en-US" w:eastAsia="zh-CN"/>
        </w:rPr>
        <w:t xml:space="preserve">Observation </w:t>
      </w:r>
      <w:r w:rsidR="001500E3">
        <w:rPr>
          <w:b/>
          <w:bCs/>
          <w:lang w:val="en-US" w:eastAsia="zh-CN"/>
        </w:rPr>
        <w:t>1</w:t>
      </w:r>
      <w:r w:rsidRPr="00362BFE">
        <w:rPr>
          <w:b/>
          <w:bCs/>
          <w:lang w:val="en-US" w:eastAsia="zh-CN"/>
        </w:rPr>
        <w:t xml:space="preserve">: </w:t>
      </w:r>
      <w:proofErr w:type="spellStart"/>
      <w:r w:rsidRPr="00362BFE">
        <w:rPr>
          <w:b/>
          <w:bCs/>
          <w:lang w:val="en-US" w:eastAsia="zh-CN"/>
        </w:rPr>
        <w:t>gNB</w:t>
      </w:r>
      <w:proofErr w:type="spellEnd"/>
      <w:r w:rsidRPr="00362BFE">
        <w:rPr>
          <w:b/>
          <w:bCs/>
          <w:lang w:val="en-US" w:eastAsia="zh-CN"/>
        </w:rPr>
        <w:t xml:space="preserve"> DTX can help reducing the always on signal transmission, such as SSB/SIB transmission and other period RS transmission, and help UE power saving.</w:t>
      </w:r>
    </w:p>
    <w:p w14:paraId="0BFF6FB8" w14:textId="6F209220" w:rsidR="00A766A0" w:rsidRPr="00CC6FE6" w:rsidRDefault="00831A49" w:rsidP="00E92EE8">
      <w:pPr>
        <w:rPr>
          <w:lang w:val="en-US" w:eastAsia="zh-CN"/>
        </w:rPr>
      </w:pPr>
      <w:r w:rsidRPr="00362BFE">
        <w:rPr>
          <w:b/>
          <w:bCs/>
          <w:lang w:val="en-US" w:eastAsia="zh-CN"/>
        </w:rPr>
        <w:t xml:space="preserve">Proposal </w:t>
      </w:r>
      <w:r w:rsidR="001500E3">
        <w:rPr>
          <w:b/>
          <w:bCs/>
          <w:lang w:val="en-US" w:eastAsia="zh-CN"/>
        </w:rPr>
        <w:t>5</w:t>
      </w:r>
      <w:r w:rsidRPr="00362BFE">
        <w:rPr>
          <w:b/>
          <w:bCs/>
          <w:lang w:val="en-US" w:eastAsia="zh-CN"/>
        </w:rPr>
        <w:t xml:space="preserve">: </w:t>
      </w:r>
      <w:r w:rsidR="00824269">
        <w:rPr>
          <w:b/>
          <w:bCs/>
          <w:lang w:val="en-US" w:eastAsia="zh-CN"/>
        </w:rPr>
        <w:t xml:space="preserve">RAN2 is kindly asked to further study on </w:t>
      </w:r>
      <w:proofErr w:type="spellStart"/>
      <w:r w:rsidRPr="00362BFE">
        <w:rPr>
          <w:b/>
          <w:bCs/>
          <w:lang w:val="en-US" w:eastAsia="zh-CN"/>
        </w:rPr>
        <w:t>gNB</w:t>
      </w:r>
      <w:proofErr w:type="spellEnd"/>
      <w:r w:rsidRPr="00362BFE">
        <w:rPr>
          <w:b/>
          <w:bCs/>
          <w:lang w:val="en-US" w:eastAsia="zh-CN"/>
        </w:rPr>
        <w:t xml:space="preserve"> DTX</w:t>
      </w:r>
      <w:r w:rsidR="00824269">
        <w:rPr>
          <w:b/>
          <w:bCs/>
          <w:lang w:val="en-US" w:eastAsia="zh-CN"/>
        </w:rPr>
        <w:t xml:space="preserve"> and potential UE impacts</w:t>
      </w:r>
      <w:r w:rsidRPr="00362BFE">
        <w:rPr>
          <w:b/>
          <w:bCs/>
          <w:lang w:val="en-US" w:eastAsia="zh-CN"/>
        </w:rPr>
        <w:t>.</w:t>
      </w:r>
    </w:p>
    <w:p w14:paraId="2C34EB2F" w14:textId="659376D7" w:rsidR="00A249A2" w:rsidRDefault="00426C80" w:rsidP="00A249A2">
      <w:pPr>
        <w:pStyle w:val="1"/>
        <w:rPr>
          <w:rFonts w:cs="Arial"/>
        </w:rPr>
      </w:pPr>
      <w:r>
        <w:rPr>
          <w:rFonts w:cs="Arial"/>
        </w:rPr>
        <w:t>Conclusion</w:t>
      </w:r>
    </w:p>
    <w:p w14:paraId="65430FB6" w14:textId="42DC8874" w:rsidR="00426C80" w:rsidRDefault="001A0D55" w:rsidP="00426C80">
      <w:pPr>
        <w:rPr>
          <w:lang w:eastAsia="zh-CN"/>
        </w:rPr>
      </w:pPr>
      <w:r>
        <w:rPr>
          <w:lang w:eastAsia="zh-CN"/>
        </w:rPr>
        <w:t xml:space="preserve">In this contribution, we share </w:t>
      </w:r>
      <w:r w:rsidR="001500E3">
        <w:rPr>
          <w:lang w:eastAsia="zh-CN"/>
        </w:rPr>
        <w:t>our considerations</w:t>
      </w:r>
      <w:r w:rsidR="001500E3" w:rsidRPr="001500E3">
        <w:rPr>
          <w:lang w:eastAsia="zh-CN"/>
        </w:rPr>
        <w:t xml:space="preserve"> on the technical directions for network energy saving</w:t>
      </w:r>
      <w:r>
        <w:rPr>
          <w:lang w:eastAsia="zh-CN"/>
        </w:rPr>
        <w:t>. Proposals are as follows:</w:t>
      </w:r>
    </w:p>
    <w:p w14:paraId="52E03946" w14:textId="30A8DFDA" w:rsidR="001C1F3A" w:rsidRPr="00D8585B" w:rsidRDefault="001C1F3A" w:rsidP="001C1F3A">
      <w:pPr>
        <w:rPr>
          <w:rFonts w:cs="Arial"/>
          <w:b/>
          <w:bCs/>
          <w:lang w:eastAsia="zh-CN"/>
        </w:rPr>
      </w:pPr>
      <w:r w:rsidRPr="00D8585B">
        <w:rPr>
          <w:rFonts w:cs="Arial"/>
          <w:b/>
          <w:bCs/>
          <w:lang w:eastAsia="zh-CN"/>
        </w:rPr>
        <w:t>Proposal</w:t>
      </w:r>
      <w:r>
        <w:rPr>
          <w:rFonts w:cs="Arial"/>
          <w:b/>
          <w:bCs/>
          <w:lang w:eastAsia="zh-CN"/>
        </w:rPr>
        <w:t xml:space="preserve"> </w:t>
      </w:r>
      <w:r w:rsidR="001500E3">
        <w:rPr>
          <w:rFonts w:cs="Arial"/>
          <w:b/>
          <w:bCs/>
          <w:lang w:eastAsia="zh-CN"/>
        </w:rPr>
        <w:t>1</w:t>
      </w:r>
      <w:r w:rsidRPr="00D8585B">
        <w:rPr>
          <w:rFonts w:cs="Arial"/>
          <w:b/>
          <w:bCs/>
          <w:lang w:eastAsia="zh-CN"/>
        </w:rPr>
        <w:t>: Spatial and power domain energy saving need to be studied in RAN1 first</w:t>
      </w:r>
      <w:r w:rsidR="00E90C7D">
        <w:rPr>
          <w:rFonts w:cs="Arial"/>
          <w:b/>
          <w:bCs/>
          <w:lang w:eastAsia="zh-CN"/>
        </w:rPr>
        <w:t>, and t</w:t>
      </w:r>
      <w:r w:rsidR="00E90C7D" w:rsidRPr="00D8585B">
        <w:rPr>
          <w:rFonts w:cs="Arial"/>
          <w:b/>
          <w:bCs/>
          <w:lang w:eastAsia="zh-CN"/>
        </w:rPr>
        <w:t>he</w:t>
      </w:r>
      <w:r w:rsidRPr="00D8585B">
        <w:rPr>
          <w:rFonts w:cs="Arial"/>
          <w:b/>
          <w:bCs/>
          <w:lang w:eastAsia="zh-CN"/>
        </w:rPr>
        <w:t xml:space="preserve"> RAN2 impact</w:t>
      </w:r>
      <w:r w:rsidR="00AF1083">
        <w:rPr>
          <w:rFonts w:cs="Arial"/>
          <w:b/>
          <w:bCs/>
          <w:lang w:eastAsia="zh-CN"/>
        </w:rPr>
        <w:t>s</w:t>
      </w:r>
      <w:r w:rsidRPr="00D8585B">
        <w:rPr>
          <w:rFonts w:cs="Arial"/>
          <w:b/>
          <w:bCs/>
          <w:lang w:eastAsia="zh-CN"/>
        </w:rPr>
        <w:t xml:space="preserve"> can be studied after RAN1 make further progress.</w:t>
      </w:r>
      <w:r>
        <w:rPr>
          <w:rFonts w:cs="Arial"/>
          <w:b/>
          <w:bCs/>
          <w:lang w:eastAsia="zh-CN"/>
        </w:rPr>
        <w:t xml:space="preserve"> RAN2 can firstly study on the time domain and frequency domain techniques.</w:t>
      </w:r>
    </w:p>
    <w:p w14:paraId="0CA3447C" w14:textId="6ACE8DFD" w:rsidR="001C1F3A" w:rsidRPr="00280C97" w:rsidRDefault="001C1F3A" w:rsidP="001C1F3A">
      <w:pPr>
        <w:rPr>
          <w:rFonts w:ascii="Times New Roman" w:eastAsia="等线" w:hAnsi="Times New Roman"/>
          <w:b/>
          <w:bCs/>
          <w:sz w:val="21"/>
          <w:szCs w:val="21"/>
          <w:lang w:val="en-US" w:eastAsia="zh-CN"/>
        </w:rPr>
      </w:pPr>
      <w:r w:rsidRPr="00280C97">
        <w:rPr>
          <w:rFonts w:hint="eastAsia"/>
          <w:b/>
          <w:bCs/>
        </w:rPr>
        <w:t>P</w:t>
      </w:r>
      <w:r w:rsidRPr="00280C97">
        <w:rPr>
          <w:b/>
          <w:bCs/>
        </w:rPr>
        <w:t>roposal</w:t>
      </w:r>
      <w:r>
        <w:rPr>
          <w:b/>
          <w:bCs/>
        </w:rPr>
        <w:t xml:space="preserve"> </w:t>
      </w:r>
      <w:r w:rsidR="001500E3">
        <w:rPr>
          <w:b/>
          <w:bCs/>
        </w:rPr>
        <w:t>2</w:t>
      </w:r>
      <w:r w:rsidRPr="00280C97">
        <w:rPr>
          <w:b/>
          <w:bCs/>
        </w:rPr>
        <w:t>: RAN2</w:t>
      </w:r>
      <w:r>
        <w:rPr>
          <w:b/>
          <w:bCs/>
        </w:rPr>
        <w:t xml:space="preserve"> is kindly asked</w:t>
      </w:r>
      <w:r w:rsidRPr="00280C97">
        <w:rPr>
          <w:b/>
          <w:bCs/>
        </w:rPr>
        <w:t xml:space="preserve"> to study the UE </w:t>
      </w:r>
      <w:proofErr w:type="spellStart"/>
      <w:r w:rsidRPr="00280C97">
        <w:rPr>
          <w:b/>
          <w:bCs/>
        </w:rPr>
        <w:t>behavior</w:t>
      </w:r>
      <w:proofErr w:type="spellEnd"/>
      <w:r w:rsidRPr="00280C97">
        <w:rPr>
          <w:b/>
          <w:bCs/>
        </w:rPr>
        <w:t xml:space="preserve"> for the carriers with or without SSB/SIB/paging, e.g., whether UE is</w:t>
      </w:r>
      <w:r w:rsidRPr="00280C97">
        <w:rPr>
          <w:b/>
          <w:bCs/>
          <w:lang w:val="en-US" w:eastAsia="zh-CN"/>
        </w:rPr>
        <w:t xml:space="preserve"> allowed to receiving SSB/SIB/paging on the anchor carrier, while perform random access on either anchor carrier or non-anchor carriers</w:t>
      </w:r>
      <w:r>
        <w:rPr>
          <w:b/>
          <w:bCs/>
          <w:lang w:val="en-US" w:eastAsia="zh-CN"/>
        </w:rPr>
        <w:t>, similar as NB-IoT</w:t>
      </w:r>
      <w:r w:rsidRPr="00280C97">
        <w:rPr>
          <w:b/>
          <w:bCs/>
          <w:lang w:val="en-US" w:eastAsia="zh-CN"/>
        </w:rPr>
        <w:t>.</w:t>
      </w:r>
    </w:p>
    <w:p w14:paraId="4A45015A" w14:textId="16D17576" w:rsidR="001C1F3A" w:rsidRPr="00E75472" w:rsidRDefault="001C1F3A" w:rsidP="001C1F3A">
      <w:pPr>
        <w:rPr>
          <w:rStyle w:val="Style3"/>
          <w:b/>
          <w:bCs/>
          <w:lang w:val="en-US"/>
        </w:rPr>
      </w:pPr>
      <w:r w:rsidRPr="00E75472">
        <w:rPr>
          <w:rFonts w:hint="eastAsia"/>
          <w:b/>
          <w:bCs/>
          <w:lang w:val="en-US" w:eastAsia="zh-CN"/>
        </w:rPr>
        <w:t>P</w:t>
      </w:r>
      <w:r w:rsidRPr="00E75472">
        <w:rPr>
          <w:b/>
          <w:bCs/>
          <w:lang w:val="en-US" w:eastAsia="zh-CN"/>
        </w:rPr>
        <w:t>roposal</w:t>
      </w:r>
      <w:r>
        <w:rPr>
          <w:b/>
          <w:bCs/>
          <w:lang w:val="en-US" w:eastAsia="zh-CN"/>
        </w:rPr>
        <w:t xml:space="preserve"> </w:t>
      </w:r>
      <w:r w:rsidR="001500E3">
        <w:rPr>
          <w:b/>
          <w:bCs/>
          <w:lang w:val="en-US" w:eastAsia="zh-CN"/>
        </w:rPr>
        <w:t>3</w:t>
      </w:r>
      <w:r w:rsidRPr="00E75472">
        <w:rPr>
          <w:b/>
          <w:bCs/>
          <w:lang w:val="en-US" w:eastAsia="zh-CN"/>
        </w:rPr>
        <w:t xml:space="preserve">: RAN2 </w:t>
      </w:r>
      <w:r>
        <w:rPr>
          <w:b/>
          <w:bCs/>
          <w:lang w:val="en-US" w:eastAsia="zh-CN"/>
        </w:rPr>
        <w:t xml:space="preserve">is kindly asked </w:t>
      </w:r>
      <w:r w:rsidRPr="00E75472">
        <w:rPr>
          <w:b/>
          <w:bCs/>
          <w:lang w:val="en-US" w:eastAsia="zh-CN"/>
        </w:rPr>
        <w:t>to study the UE impact if the transmission period of SSB/SIB is increased.</w:t>
      </w:r>
      <w:r>
        <w:rPr>
          <w:b/>
          <w:bCs/>
          <w:lang w:val="en-US" w:eastAsia="zh-CN"/>
        </w:rPr>
        <w:t xml:space="preserve"> Backward compatible issue needs to be considered.</w:t>
      </w:r>
    </w:p>
    <w:p w14:paraId="5FFC4270" w14:textId="501B1D6D" w:rsidR="001C1F3A" w:rsidRPr="00CA7B1E" w:rsidRDefault="001C1F3A" w:rsidP="001C1F3A">
      <w:pPr>
        <w:rPr>
          <w:b/>
          <w:bCs/>
          <w:lang w:val="en-US" w:eastAsia="zh-CN"/>
        </w:rPr>
      </w:pPr>
      <w:r w:rsidRPr="00CA7B1E">
        <w:rPr>
          <w:rFonts w:hint="eastAsia"/>
          <w:b/>
          <w:bCs/>
          <w:lang w:val="en-US" w:eastAsia="zh-CN"/>
        </w:rPr>
        <w:t>P</w:t>
      </w:r>
      <w:r w:rsidRPr="00CA7B1E">
        <w:rPr>
          <w:b/>
          <w:bCs/>
          <w:lang w:val="en-US" w:eastAsia="zh-CN"/>
        </w:rPr>
        <w:t>roposal</w:t>
      </w:r>
      <w:r>
        <w:rPr>
          <w:b/>
          <w:bCs/>
          <w:lang w:val="en-US" w:eastAsia="zh-CN"/>
        </w:rPr>
        <w:t xml:space="preserve"> </w:t>
      </w:r>
      <w:r w:rsidR="001500E3">
        <w:rPr>
          <w:b/>
          <w:bCs/>
          <w:lang w:val="en-US" w:eastAsia="zh-CN"/>
        </w:rPr>
        <w:t>4</w:t>
      </w:r>
      <w:r w:rsidRPr="00CA7B1E">
        <w:rPr>
          <w:b/>
          <w:bCs/>
          <w:lang w:val="en-US" w:eastAsia="zh-CN"/>
        </w:rPr>
        <w:t>: RAN2</w:t>
      </w:r>
      <w:r>
        <w:rPr>
          <w:b/>
          <w:bCs/>
          <w:lang w:val="en-US" w:eastAsia="zh-CN"/>
        </w:rPr>
        <w:t xml:space="preserve"> is kindly asked</w:t>
      </w:r>
      <w:r w:rsidRPr="00CA7B1E">
        <w:rPr>
          <w:b/>
          <w:bCs/>
          <w:lang w:val="en-US" w:eastAsia="zh-CN"/>
        </w:rPr>
        <w:t xml:space="preserve"> to study the scenario and mechanism for on demand SSB/SIB transmission.</w:t>
      </w:r>
    </w:p>
    <w:p w14:paraId="331C7452" w14:textId="5630B4B0" w:rsidR="001C1F3A" w:rsidRPr="00362BFE" w:rsidRDefault="001C1F3A" w:rsidP="001C1F3A">
      <w:pPr>
        <w:rPr>
          <w:b/>
          <w:bCs/>
          <w:lang w:val="en-US" w:eastAsia="zh-CN"/>
        </w:rPr>
      </w:pPr>
      <w:r w:rsidRPr="00362BFE">
        <w:rPr>
          <w:b/>
          <w:bCs/>
          <w:lang w:val="en-US" w:eastAsia="zh-CN"/>
        </w:rPr>
        <w:t xml:space="preserve">Observation </w:t>
      </w:r>
      <w:r w:rsidR="001500E3">
        <w:rPr>
          <w:b/>
          <w:bCs/>
          <w:lang w:val="en-US" w:eastAsia="zh-CN"/>
        </w:rPr>
        <w:t>1</w:t>
      </w:r>
      <w:r w:rsidRPr="00362BFE">
        <w:rPr>
          <w:b/>
          <w:bCs/>
          <w:lang w:val="en-US" w:eastAsia="zh-CN"/>
        </w:rPr>
        <w:t xml:space="preserve">: </w:t>
      </w:r>
      <w:proofErr w:type="spellStart"/>
      <w:r w:rsidRPr="00362BFE">
        <w:rPr>
          <w:b/>
          <w:bCs/>
          <w:lang w:val="en-US" w:eastAsia="zh-CN"/>
        </w:rPr>
        <w:t>gNB</w:t>
      </w:r>
      <w:proofErr w:type="spellEnd"/>
      <w:r w:rsidRPr="00362BFE">
        <w:rPr>
          <w:b/>
          <w:bCs/>
          <w:lang w:val="en-US" w:eastAsia="zh-CN"/>
        </w:rPr>
        <w:t xml:space="preserve"> DTX can help reducing the always on signal transmission, such as SSB/SIB transmission and other period RS transmission, and help UE power saving.</w:t>
      </w:r>
    </w:p>
    <w:p w14:paraId="081B16D1" w14:textId="378EB224" w:rsidR="00220C86" w:rsidRDefault="001C1F3A" w:rsidP="00426C80">
      <w:pPr>
        <w:rPr>
          <w:lang w:eastAsia="zh-CN"/>
        </w:rPr>
      </w:pPr>
      <w:r w:rsidRPr="00362BFE">
        <w:rPr>
          <w:b/>
          <w:bCs/>
          <w:lang w:val="en-US" w:eastAsia="zh-CN"/>
        </w:rPr>
        <w:t xml:space="preserve">Proposal </w:t>
      </w:r>
      <w:r w:rsidR="001500E3">
        <w:rPr>
          <w:b/>
          <w:bCs/>
          <w:lang w:val="en-US" w:eastAsia="zh-CN"/>
        </w:rPr>
        <w:t>5</w:t>
      </w:r>
      <w:r w:rsidRPr="00362BFE">
        <w:rPr>
          <w:b/>
          <w:bCs/>
          <w:lang w:val="en-US" w:eastAsia="zh-CN"/>
        </w:rPr>
        <w:t xml:space="preserve">: </w:t>
      </w:r>
      <w:r>
        <w:rPr>
          <w:b/>
          <w:bCs/>
          <w:lang w:val="en-US" w:eastAsia="zh-CN"/>
        </w:rPr>
        <w:t xml:space="preserve">RAN2 is kindly asked to further study on </w:t>
      </w:r>
      <w:proofErr w:type="spellStart"/>
      <w:r w:rsidRPr="00362BFE">
        <w:rPr>
          <w:b/>
          <w:bCs/>
          <w:lang w:val="en-US" w:eastAsia="zh-CN"/>
        </w:rPr>
        <w:t>gNB</w:t>
      </w:r>
      <w:proofErr w:type="spellEnd"/>
      <w:r w:rsidRPr="00362BFE">
        <w:rPr>
          <w:b/>
          <w:bCs/>
          <w:lang w:val="en-US" w:eastAsia="zh-CN"/>
        </w:rPr>
        <w:t xml:space="preserve"> DTX</w:t>
      </w:r>
      <w:r>
        <w:rPr>
          <w:b/>
          <w:bCs/>
          <w:lang w:val="en-US" w:eastAsia="zh-CN"/>
        </w:rPr>
        <w:t xml:space="preserve"> and potential UE impacts</w:t>
      </w:r>
      <w:r w:rsidRPr="00362BFE">
        <w:rPr>
          <w:b/>
          <w:bCs/>
          <w:lang w:val="en-US" w:eastAsia="zh-CN"/>
        </w:rPr>
        <w:t>.</w:t>
      </w:r>
    </w:p>
    <w:p w14:paraId="7A603DF4" w14:textId="3DB4EC17" w:rsidR="00220C86" w:rsidRDefault="00220C86" w:rsidP="00220C86">
      <w:pPr>
        <w:pStyle w:val="1"/>
        <w:rPr>
          <w:rFonts w:cs="Arial"/>
        </w:rPr>
      </w:pPr>
      <w:r>
        <w:rPr>
          <w:rFonts w:cs="Arial"/>
        </w:rPr>
        <w:t>Reference</w:t>
      </w:r>
    </w:p>
    <w:p w14:paraId="077F6328" w14:textId="77777777" w:rsidR="00220C86" w:rsidRPr="00C17614" w:rsidRDefault="00220C86" w:rsidP="00220C86">
      <w:pPr>
        <w:widowControl w:val="0"/>
        <w:numPr>
          <w:ilvl w:val="0"/>
          <w:numId w:val="13"/>
        </w:numPr>
        <w:snapToGrid w:val="0"/>
        <w:spacing w:beforeLines="50" w:before="120" w:after="0" w:line="300" w:lineRule="auto"/>
        <w:jc w:val="left"/>
        <w:rPr>
          <w:rFonts w:eastAsia="宋体" w:cs="Arial"/>
          <w:kern w:val="2"/>
          <w:lang w:val="en-US" w:eastAsia="zh-CN"/>
        </w:rPr>
      </w:pPr>
      <w:r w:rsidRPr="00220C86">
        <w:rPr>
          <w:rFonts w:eastAsia="宋体" w:cs="Arial"/>
          <w:kern w:val="2"/>
          <w:lang w:val="en-US" w:eastAsia="zh-CN"/>
        </w:rPr>
        <w:t>3GPP RAN#95, RP-220297, “Revised SI: Study on network energy savings for NR”, March 2022.</w:t>
      </w:r>
    </w:p>
    <w:p w14:paraId="647318BB" w14:textId="3CA0FFBA" w:rsidR="00220C86" w:rsidRPr="00220C86" w:rsidRDefault="00000000" w:rsidP="00220C86">
      <w:pPr>
        <w:widowControl w:val="0"/>
        <w:numPr>
          <w:ilvl w:val="0"/>
          <w:numId w:val="13"/>
        </w:numPr>
        <w:snapToGrid w:val="0"/>
        <w:spacing w:beforeLines="50" w:before="120" w:after="0" w:line="300" w:lineRule="auto"/>
        <w:jc w:val="left"/>
        <w:rPr>
          <w:rFonts w:eastAsia="宋体" w:cs="Arial"/>
          <w:kern w:val="2"/>
          <w:lang w:val="en-US" w:eastAsia="zh-CN"/>
        </w:rPr>
      </w:pPr>
      <w:hyperlink r:id="rId11" w:history="1">
        <w:r w:rsidR="00220C86" w:rsidRPr="00220C86">
          <w:rPr>
            <w:rFonts w:eastAsia="Batang" w:cs="Arial"/>
            <w:iCs/>
            <w:color w:val="0000FF"/>
            <w:u w:val="single"/>
          </w:rPr>
          <w:t>R1-2204318</w:t>
        </w:r>
      </w:hyperlink>
      <w:r w:rsidR="00220C86" w:rsidRPr="00220C86">
        <w:rPr>
          <w:rFonts w:eastAsia="Batang" w:cs="Arial"/>
          <w:iCs/>
        </w:rPr>
        <w:tab/>
        <w:t>Discussion on network energy saving performance evaluation</w:t>
      </w:r>
      <w:r w:rsidR="00220C86" w:rsidRPr="00220C86">
        <w:rPr>
          <w:rFonts w:eastAsia="Batang" w:cs="Arial"/>
          <w:iCs/>
        </w:rPr>
        <w:tab/>
        <w:t>CMCC</w:t>
      </w:r>
    </w:p>
    <w:p w14:paraId="4AD17469" w14:textId="77777777" w:rsidR="00220C86" w:rsidRPr="00C17614" w:rsidRDefault="00220C86" w:rsidP="00426C80">
      <w:pPr>
        <w:rPr>
          <w:rFonts w:cs="Arial"/>
          <w:lang w:eastAsia="zh-CN"/>
        </w:rPr>
      </w:pPr>
    </w:p>
    <w:sectPr w:rsidR="00220C86" w:rsidRPr="00C17614">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4800" w14:textId="77777777" w:rsidR="00DE40E0" w:rsidRDefault="00DE40E0">
      <w:r>
        <w:separator/>
      </w:r>
    </w:p>
  </w:endnote>
  <w:endnote w:type="continuationSeparator" w:id="0">
    <w:p w14:paraId="7C0BEE6C" w14:textId="77777777" w:rsidR="00DE40E0" w:rsidRDefault="00DE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F8E2F" w14:textId="77777777" w:rsidR="00DE40E0" w:rsidRDefault="00DE40E0">
      <w:r>
        <w:separator/>
      </w:r>
    </w:p>
  </w:footnote>
  <w:footnote w:type="continuationSeparator" w:id="0">
    <w:p w14:paraId="6DABF872" w14:textId="77777777" w:rsidR="00DE40E0" w:rsidRDefault="00DE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B7E77C"/>
    <w:multiLevelType w:val="singleLevel"/>
    <w:tmpl w:val="97B7E77C"/>
    <w:lvl w:ilvl="0">
      <w:start w:val="1"/>
      <w:numFmt w:val="decimal"/>
      <w:lvlText w:val="%1)"/>
      <w:lvlJc w:val="left"/>
      <w:pPr>
        <w:ind w:left="425" w:hanging="425"/>
      </w:pPr>
      <w:rPr>
        <w:rFonts w:hint="default"/>
      </w:rPr>
    </w:lvl>
  </w:abstractNum>
  <w:abstractNum w:abstractNumId="1" w15:restartNumberingAfterBreak="0">
    <w:nsid w:val="C3556ED8"/>
    <w:multiLevelType w:val="singleLevel"/>
    <w:tmpl w:val="C3556ED8"/>
    <w:lvl w:ilvl="0">
      <w:start w:val="1"/>
      <w:numFmt w:val="decimal"/>
      <w:lvlText w:val="%1)"/>
      <w:lvlJc w:val="left"/>
      <w:pPr>
        <w:ind w:left="425" w:hanging="425"/>
      </w:pPr>
      <w:rPr>
        <w:rFonts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C668C8"/>
    <w:multiLevelType w:val="hybridMultilevel"/>
    <w:tmpl w:val="05C0F09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97200F5"/>
    <w:multiLevelType w:val="multilevel"/>
    <w:tmpl w:val="097200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085F28"/>
    <w:multiLevelType w:val="hybridMultilevel"/>
    <w:tmpl w:val="AA90DC9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02F2"/>
    <w:multiLevelType w:val="multilevel"/>
    <w:tmpl w:val="195F02F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F244E1E"/>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EC52FA"/>
    <w:multiLevelType w:val="multilevel"/>
    <w:tmpl w:val="45A2B4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45F7E0F"/>
    <w:multiLevelType w:val="multilevel"/>
    <w:tmpl w:val="245F7E0F"/>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E290E87"/>
    <w:multiLevelType w:val="hybridMultilevel"/>
    <w:tmpl w:val="1ECE14B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91133F"/>
    <w:multiLevelType w:val="hybridMultilevel"/>
    <w:tmpl w:val="14D8091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664F3D"/>
    <w:multiLevelType w:val="hybridMultilevel"/>
    <w:tmpl w:val="412C7F10"/>
    <w:lvl w:ilvl="0" w:tplc="E23CA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E30086"/>
    <w:multiLevelType w:val="hybridMultilevel"/>
    <w:tmpl w:val="63648FC2"/>
    <w:lvl w:ilvl="0" w:tplc="278C9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3535DA"/>
    <w:multiLevelType w:val="hybridMultilevel"/>
    <w:tmpl w:val="633A232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D54B1"/>
    <w:multiLevelType w:val="multilevel"/>
    <w:tmpl w:val="406D54B1"/>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BA24F7"/>
    <w:multiLevelType w:val="hybridMultilevel"/>
    <w:tmpl w:val="284E9300"/>
    <w:lvl w:ilvl="0" w:tplc="4BC6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0A3D13"/>
    <w:multiLevelType w:val="hybridMultilevel"/>
    <w:tmpl w:val="9B741B04"/>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B06F3A"/>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B77123"/>
    <w:multiLevelType w:val="multilevel"/>
    <w:tmpl w:val="65B7712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A1C03D5"/>
    <w:multiLevelType w:val="hybridMultilevel"/>
    <w:tmpl w:val="6B1EFDDA"/>
    <w:lvl w:ilvl="0" w:tplc="356268D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6DCB58A1"/>
    <w:multiLevelType w:val="hybridMultilevel"/>
    <w:tmpl w:val="5D9803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940F7"/>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822929">
    <w:abstractNumId w:val="9"/>
  </w:num>
  <w:num w:numId="2" w16cid:durableId="1980920170">
    <w:abstractNumId w:val="27"/>
  </w:num>
  <w:num w:numId="3" w16cid:durableId="519466483">
    <w:abstractNumId w:val="14"/>
  </w:num>
  <w:num w:numId="4" w16cid:durableId="1784613592">
    <w:abstractNumId w:val="12"/>
  </w:num>
  <w:num w:numId="5" w16cid:durableId="1969360353">
    <w:abstractNumId w:val="15"/>
  </w:num>
  <w:num w:numId="6" w16cid:durableId="434717756">
    <w:abstractNumId w:val="13"/>
  </w:num>
  <w:num w:numId="7" w16cid:durableId="1135294167">
    <w:abstractNumId w:val="6"/>
  </w:num>
  <w:num w:numId="8" w16cid:durableId="2071490198">
    <w:abstractNumId w:val="16"/>
  </w:num>
  <w:num w:numId="9" w16cid:durableId="2050032095">
    <w:abstractNumId w:val="5"/>
  </w:num>
  <w:num w:numId="10" w16cid:durableId="671376475">
    <w:abstractNumId w:val="20"/>
  </w:num>
  <w:num w:numId="11" w16cid:durableId="1982298670">
    <w:abstractNumId w:val="23"/>
  </w:num>
  <w:num w:numId="12" w16cid:durableId="2104690483">
    <w:abstractNumId w:val="24"/>
  </w:num>
  <w:num w:numId="13" w16cid:durableId="912158320">
    <w:abstractNumId w:val="2"/>
  </w:num>
  <w:num w:numId="14" w16cid:durableId="2092575765">
    <w:abstractNumId w:val="25"/>
  </w:num>
  <w:num w:numId="15" w16cid:durableId="319384676">
    <w:abstractNumId w:val="18"/>
  </w:num>
  <w:num w:numId="16" w16cid:durableId="1983541234">
    <w:abstractNumId w:val="26"/>
  </w:num>
  <w:num w:numId="17" w16cid:durableId="2049527333">
    <w:abstractNumId w:val="1"/>
  </w:num>
  <w:num w:numId="18" w16cid:durableId="7222590">
    <w:abstractNumId w:val="0"/>
  </w:num>
  <w:num w:numId="19" w16cid:durableId="1359162955">
    <w:abstractNumId w:val="21"/>
  </w:num>
  <w:num w:numId="20" w16cid:durableId="159781124">
    <w:abstractNumId w:val="8"/>
  </w:num>
  <w:num w:numId="21" w16cid:durableId="1964800515">
    <w:abstractNumId w:val="4"/>
  </w:num>
  <w:num w:numId="22" w16cid:durableId="656763366">
    <w:abstractNumId w:val="22"/>
  </w:num>
  <w:num w:numId="23" w16cid:durableId="1961304935">
    <w:abstractNumId w:val="7"/>
  </w:num>
  <w:num w:numId="24" w16cid:durableId="2068140052">
    <w:abstractNumId w:val="10"/>
  </w:num>
  <w:num w:numId="25" w16cid:durableId="1129323897">
    <w:abstractNumId w:val="17"/>
  </w:num>
  <w:num w:numId="26" w16cid:durableId="1313876715">
    <w:abstractNumId w:val="19"/>
  </w:num>
  <w:num w:numId="27" w16cid:durableId="1043020194">
    <w:abstractNumId w:val="3"/>
  </w:num>
  <w:num w:numId="28" w16cid:durableId="48963827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494"/>
    <w:rsid w:val="0000587A"/>
    <w:rsid w:val="00006C2E"/>
    <w:rsid w:val="0000789F"/>
    <w:rsid w:val="00007EC6"/>
    <w:rsid w:val="0001023B"/>
    <w:rsid w:val="00010509"/>
    <w:rsid w:val="00010883"/>
    <w:rsid w:val="0001162C"/>
    <w:rsid w:val="000122AF"/>
    <w:rsid w:val="000125FD"/>
    <w:rsid w:val="0001325C"/>
    <w:rsid w:val="00013712"/>
    <w:rsid w:val="00014E7A"/>
    <w:rsid w:val="000158C5"/>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4F75"/>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4A9"/>
    <w:rsid w:val="0005254A"/>
    <w:rsid w:val="000531D7"/>
    <w:rsid w:val="0005391F"/>
    <w:rsid w:val="00053C61"/>
    <w:rsid w:val="00053EFB"/>
    <w:rsid w:val="000540D5"/>
    <w:rsid w:val="0005495D"/>
    <w:rsid w:val="00055A08"/>
    <w:rsid w:val="0006031A"/>
    <w:rsid w:val="00060D5F"/>
    <w:rsid w:val="0006115F"/>
    <w:rsid w:val="00061AFD"/>
    <w:rsid w:val="00061B07"/>
    <w:rsid w:val="000634BE"/>
    <w:rsid w:val="00064FC1"/>
    <w:rsid w:val="000662BF"/>
    <w:rsid w:val="000676BC"/>
    <w:rsid w:val="00067CF5"/>
    <w:rsid w:val="000701AD"/>
    <w:rsid w:val="0007199C"/>
    <w:rsid w:val="000733A5"/>
    <w:rsid w:val="00073649"/>
    <w:rsid w:val="0007387B"/>
    <w:rsid w:val="00074224"/>
    <w:rsid w:val="0007456E"/>
    <w:rsid w:val="00075DC7"/>
    <w:rsid w:val="00075FA2"/>
    <w:rsid w:val="00076998"/>
    <w:rsid w:val="00080179"/>
    <w:rsid w:val="00080512"/>
    <w:rsid w:val="0008064B"/>
    <w:rsid w:val="00080BE0"/>
    <w:rsid w:val="00081D9D"/>
    <w:rsid w:val="0008408A"/>
    <w:rsid w:val="0008489D"/>
    <w:rsid w:val="00084E84"/>
    <w:rsid w:val="0008552A"/>
    <w:rsid w:val="000865D1"/>
    <w:rsid w:val="00086AB3"/>
    <w:rsid w:val="00086C2C"/>
    <w:rsid w:val="00086F23"/>
    <w:rsid w:val="000870BD"/>
    <w:rsid w:val="00093DB2"/>
    <w:rsid w:val="00094964"/>
    <w:rsid w:val="000979AE"/>
    <w:rsid w:val="00097A7A"/>
    <w:rsid w:val="000A0289"/>
    <w:rsid w:val="000A0C4C"/>
    <w:rsid w:val="000A4DED"/>
    <w:rsid w:val="000A5D96"/>
    <w:rsid w:val="000A72AC"/>
    <w:rsid w:val="000A78FF"/>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37A3"/>
    <w:rsid w:val="000C4595"/>
    <w:rsid w:val="000C479C"/>
    <w:rsid w:val="000C53AE"/>
    <w:rsid w:val="000C5D51"/>
    <w:rsid w:val="000C68DE"/>
    <w:rsid w:val="000C7A22"/>
    <w:rsid w:val="000D1382"/>
    <w:rsid w:val="000D16F8"/>
    <w:rsid w:val="000D1D92"/>
    <w:rsid w:val="000D1F89"/>
    <w:rsid w:val="000D232F"/>
    <w:rsid w:val="000D23A2"/>
    <w:rsid w:val="000D292B"/>
    <w:rsid w:val="000D2E5C"/>
    <w:rsid w:val="000D3D6D"/>
    <w:rsid w:val="000D4B89"/>
    <w:rsid w:val="000D51B4"/>
    <w:rsid w:val="000D5751"/>
    <w:rsid w:val="000D58AB"/>
    <w:rsid w:val="000D593E"/>
    <w:rsid w:val="000D7971"/>
    <w:rsid w:val="000D7C6A"/>
    <w:rsid w:val="000E11A6"/>
    <w:rsid w:val="000E2829"/>
    <w:rsid w:val="000E3607"/>
    <w:rsid w:val="000E40B4"/>
    <w:rsid w:val="000E467E"/>
    <w:rsid w:val="000E49DA"/>
    <w:rsid w:val="000E49F2"/>
    <w:rsid w:val="000E4EF8"/>
    <w:rsid w:val="000E5E4F"/>
    <w:rsid w:val="000E660A"/>
    <w:rsid w:val="000E7E0B"/>
    <w:rsid w:val="000F003B"/>
    <w:rsid w:val="000F0A25"/>
    <w:rsid w:val="000F2488"/>
    <w:rsid w:val="000F2ACF"/>
    <w:rsid w:val="000F3114"/>
    <w:rsid w:val="000F387E"/>
    <w:rsid w:val="000F4E5D"/>
    <w:rsid w:val="000F5052"/>
    <w:rsid w:val="000F5310"/>
    <w:rsid w:val="000F6BC9"/>
    <w:rsid w:val="000F711A"/>
    <w:rsid w:val="000F7383"/>
    <w:rsid w:val="000F7E1A"/>
    <w:rsid w:val="0010159D"/>
    <w:rsid w:val="00101C13"/>
    <w:rsid w:val="00102B50"/>
    <w:rsid w:val="00102C7B"/>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570"/>
    <w:rsid w:val="00124A92"/>
    <w:rsid w:val="0012708D"/>
    <w:rsid w:val="00127966"/>
    <w:rsid w:val="00130400"/>
    <w:rsid w:val="00132439"/>
    <w:rsid w:val="00133801"/>
    <w:rsid w:val="0013410C"/>
    <w:rsid w:val="00134337"/>
    <w:rsid w:val="00134C49"/>
    <w:rsid w:val="0013511F"/>
    <w:rsid w:val="001359EF"/>
    <w:rsid w:val="00136C50"/>
    <w:rsid w:val="00137680"/>
    <w:rsid w:val="00137923"/>
    <w:rsid w:val="00143E05"/>
    <w:rsid w:val="001443A3"/>
    <w:rsid w:val="00147252"/>
    <w:rsid w:val="0014763D"/>
    <w:rsid w:val="001477C9"/>
    <w:rsid w:val="001500E3"/>
    <w:rsid w:val="0015054D"/>
    <w:rsid w:val="00151344"/>
    <w:rsid w:val="00151ACD"/>
    <w:rsid w:val="0015328C"/>
    <w:rsid w:val="00153A7E"/>
    <w:rsid w:val="00154145"/>
    <w:rsid w:val="00154396"/>
    <w:rsid w:val="001544A7"/>
    <w:rsid w:val="00154B11"/>
    <w:rsid w:val="0015541B"/>
    <w:rsid w:val="001554EF"/>
    <w:rsid w:val="00155E9B"/>
    <w:rsid w:val="001561D9"/>
    <w:rsid w:val="00156E48"/>
    <w:rsid w:val="0015783B"/>
    <w:rsid w:val="00157846"/>
    <w:rsid w:val="00157AAC"/>
    <w:rsid w:val="00160055"/>
    <w:rsid w:val="001600B9"/>
    <w:rsid w:val="0016161F"/>
    <w:rsid w:val="00162453"/>
    <w:rsid w:val="001625D3"/>
    <w:rsid w:val="00162732"/>
    <w:rsid w:val="00164CE2"/>
    <w:rsid w:val="00165783"/>
    <w:rsid w:val="001658EF"/>
    <w:rsid w:val="00165E72"/>
    <w:rsid w:val="00167DA4"/>
    <w:rsid w:val="0017187C"/>
    <w:rsid w:val="00172326"/>
    <w:rsid w:val="001724B1"/>
    <w:rsid w:val="00172FD7"/>
    <w:rsid w:val="001735B1"/>
    <w:rsid w:val="00174BF6"/>
    <w:rsid w:val="00175794"/>
    <w:rsid w:val="00175A4E"/>
    <w:rsid w:val="00176A91"/>
    <w:rsid w:val="001774DA"/>
    <w:rsid w:val="001777C1"/>
    <w:rsid w:val="00177980"/>
    <w:rsid w:val="00177D29"/>
    <w:rsid w:val="001802E7"/>
    <w:rsid w:val="00180355"/>
    <w:rsid w:val="001805A4"/>
    <w:rsid w:val="00181447"/>
    <w:rsid w:val="0018277C"/>
    <w:rsid w:val="00183251"/>
    <w:rsid w:val="001835B7"/>
    <w:rsid w:val="00183678"/>
    <w:rsid w:val="00183A6C"/>
    <w:rsid w:val="0018433A"/>
    <w:rsid w:val="001843B0"/>
    <w:rsid w:val="001847AA"/>
    <w:rsid w:val="001847E1"/>
    <w:rsid w:val="00185981"/>
    <w:rsid w:val="00185AF0"/>
    <w:rsid w:val="00186850"/>
    <w:rsid w:val="00186C4F"/>
    <w:rsid w:val="0018760F"/>
    <w:rsid w:val="0019003C"/>
    <w:rsid w:val="00190EDA"/>
    <w:rsid w:val="0019190F"/>
    <w:rsid w:val="00191BB2"/>
    <w:rsid w:val="00193724"/>
    <w:rsid w:val="00193C1F"/>
    <w:rsid w:val="0019455D"/>
    <w:rsid w:val="00194CD0"/>
    <w:rsid w:val="00195837"/>
    <w:rsid w:val="00195C95"/>
    <w:rsid w:val="001966AD"/>
    <w:rsid w:val="001A04FC"/>
    <w:rsid w:val="001A0D55"/>
    <w:rsid w:val="001A0F7B"/>
    <w:rsid w:val="001A2BAB"/>
    <w:rsid w:val="001A394B"/>
    <w:rsid w:val="001A3BB0"/>
    <w:rsid w:val="001A4980"/>
    <w:rsid w:val="001A4A8B"/>
    <w:rsid w:val="001A53AB"/>
    <w:rsid w:val="001B03D8"/>
    <w:rsid w:val="001B14A1"/>
    <w:rsid w:val="001B1C2D"/>
    <w:rsid w:val="001B27DC"/>
    <w:rsid w:val="001B3099"/>
    <w:rsid w:val="001B5564"/>
    <w:rsid w:val="001B7811"/>
    <w:rsid w:val="001C1F3A"/>
    <w:rsid w:val="001C1F41"/>
    <w:rsid w:val="001C228F"/>
    <w:rsid w:val="001C4BA8"/>
    <w:rsid w:val="001C50DD"/>
    <w:rsid w:val="001C7276"/>
    <w:rsid w:val="001D0189"/>
    <w:rsid w:val="001D0B6A"/>
    <w:rsid w:val="001D0F86"/>
    <w:rsid w:val="001D15D8"/>
    <w:rsid w:val="001D197B"/>
    <w:rsid w:val="001D2E00"/>
    <w:rsid w:val="001D54E9"/>
    <w:rsid w:val="001D559C"/>
    <w:rsid w:val="001D581D"/>
    <w:rsid w:val="001D5F4E"/>
    <w:rsid w:val="001D78ED"/>
    <w:rsid w:val="001E0BFB"/>
    <w:rsid w:val="001E2A1F"/>
    <w:rsid w:val="001E2D16"/>
    <w:rsid w:val="001E323F"/>
    <w:rsid w:val="001E35C3"/>
    <w:rsid w:val="001E525C"/>
    <w:rsid w:val="001E5272"/>
    <w:rsid w:val="001E6D56"/>
    <w:rsid w:val="001F13E3"/>
    <w:rsid w:val="001F163A"/>
    <w:rsid w:val="001F168B"/>
    <w:rsid w:val="001F3B84"/>
    <w:rsid w:val="001F4257"/>
    <w:rsid w:val="001F45B0"/>
    <w:rsid w:val="001F48FC"/>
    <w:rsid w:val="001F5D82"/>
    <w:rsid w:val="001F64C6"/>
    <w:rsid w:val="001F7F32"/>
    <w:rsid w:val="0020028B"/>
    <w:rsid w:val="002010E8"/>
    <w:rsid w:val="00201577"/>
    <w:rsid w:val="002024C6"/>
    <w:rsid w:val="002029DB"/>
    <w:rsid w:val="00203C6E"/>
    <w:rsid w:val="00203DC7"/>
    <w:rsid w:val="00203E22"/>
    <w:rsid w:val="00204986"/>
    <w:rsid w:val="00204BDF"/>
    <w:rsid w:val="00204E3E"/>
    <w:rsid w:val="00204E8C"/>
    <w:rsid w:val="00205A6A"/>
    <w:rsid w:val="00206DC8"/>
    <w:rsid w:val="002070CF"/>
    <w:rsid w:val="00207534"/>
    <w:rsid w:val="00207BC3"/>
    <w:rsid w:val="00207C10"/>
    <w:rsid w:val="002108BE"/>
    <w:rsid w:val="00210E31"/>
    <w:rsid w:val="00211184"/>
    <w:rsid w:val="002129AC"/>
    <w:rsid w:val="00212AFB"/>
    <w:rsid w:val="0021381E"/>
    <w:rsid w:val="00214FAD"/>
    <w:rsid w:val="002153FF"/>
    <w:rsid w:val="00215823"/>
    <w:rsid w:val="00216E08"/>
    <w:rsid w:val="002176BF"/>
    <w:rsid w:val="00217703"/>
    <w:rsid w:val="0022046A"/>
    <w:rsid w:val="00220C86"/>
    <w:rsid w:val="00220CE6"/>
    <w:rsid w:val="0022121E"/>
    <w:rsid w:val="00221269"/>
    <w:rsid w:val="00221FB4"/>
    <w:rsid w:val="00223166"/>
    <w:rsid w:val="0022507B"/>
    <w:rsid w:val="00225E9B"/>
    <w:rsid w:val="00225EA8"/>
    <w:rsid w:val="0022606D"/>
    <w:rsid w:val="00227673"/>
    <w:rsid w:val="00230146"/>
    <w:rsid w:val="00231E57"/>
    <w:rsid w:val="00234D65"/>
    <w:rsid w:val="00236135"/>
    <w:rsid w:val="002364A3"/>
    <w:rsid w:val="00236AF4"/>
    <w:rsid w:val="0023771C"/>
    <w:rsid w:val="00237D03"/>
    <w:rsid w:val="002403F2"/>
    <w:rsid w:val="002412E4"/>
    <w:rsid w:val="00242C86"/>
    <w:rsid w:val="00250645"/>
    <w:rsid w:val="0025065E"/>
    <w:rsid w:val="0025073B"/>
    <w:rsid w:val="002525DC"/>
    <w:rsid w:val="0025331A"/>
    <w:rsid w:val="0025384D"/>
    <w:rsid w:val="00253D53"/>
    <w:rsid w:val="00255B27"/>
    <w:rsid w:val="00255DC4"/>
    <w:rsid w:val="00255F14"/>
    <w:rsid w:val="00261EE6"/>
    <w:rsid w:val="002622AB"/>
    <w:rsid w:val="002625AA"/>
    <w:rsid w:val="00263079"/>
    <w:rsid w:val="002650B3"/>
    <w:rsid w:val="002664FD"/>
    <w:rsid w:val="002666C6"/>
    <w:rsid w:val="00266F88"/>
    <w:rsid w:val="00267DD9"/>
    <w:rsid w:val="002701BA"/>
    <w:rsid w:val="00270206"/>
    <w:rsid w:val="002712D1"/>
    <w:rsid w:val="00271EF6"/>
    <w:rsid w:val="00272C5C"/>
    <w:rsid w:val="00272DE7"/>
    <w:rsid w:val="00273A72"/>
    <w:rsid w:val="00274788"/>
    <w:rsid w:val="002748E2"/>
    <w:rsid w:val="002758DA"/>
    <w:rsid w:val="002763A3"/>
    <w:rsid w:val="002770E7"/>
    <w:rsid w:val="00277559"/>
    <w:rsid w:val="00280C97"/>
    <w:rsid w:val="00280D6A"/>
    <w:rsid w:val="00281A6F"/>
    <w:rsid w:val="00281FD2"/>
    <w:rsid w:val="002820EB"/>
    <w:rsid w:val="002824D9"/>
    <w:rsid w:val="0028330A"/>
    <w:rsid w:val="00284BA9"/>
    <w:rsid w:val="00284E8D"/>
    <w:rsid w:val="002855BF"/>
    <w:rsid w:val="0028627F"/>
    <w:rsid w:val="002866EF"/>
    <w:rsid w:val="0028774B"/>
    <w:rsid w:val="00287D50"/>
    <w:rsid w:val="00291240"/>
    <w:rsid w:val="0029124B"/>
    <w:rsid w:val="00291AB3"/>
    <w:rsid w:val="00291D64"/>
    <w:rsid w:val="00292FB6"/>
    <w:rsid w:val="0029327B"/>
    <w:rsid w:val="0029342A"/>
    <w:rsid w:val="0029471A"/>
    <w:rsid w:val="00294800"/>
    <w:rsid w:val="00295394"/>
    <w:rsid w:val="00295528"/>
    <w:rsid w:val="0029605E"/>
    <w:rsid w:val="002962F6"/>
    <w:rsid w:val="00297308"/>
    <w:rsid w:val="00297FCD"/>
    <w:rsid w:val="002A09A8"/>
    <w:rsid w:val="002A1A39"/>
    <w:rsid w:val="002A1A64"/>
    <w:rsid w:val="002A1CC6"/>
    <w:rsid w:val="002A353D"/>
    <w:rsid w:val="002A48EF"/>
    <w:rsid w:val="002A4FA6"/>
    <w:rsid w:val="002A5937"/>
    <w:rsid w:val="002A5B73"/>
    <w:rsid w:val="002A6310"/>
    <w:rsid w:val="002A733A"/>
    <w:rsid w:val="002A7682"/>
    <w:rsid w:val="002A79F1"/>
    <w:rsid w:val="002B1533"/>
    <w:rsid w:val="002B1B20"/>
    <w:rsid w:val="002B1F97"/>
    <w:rsid w:val="002B2093"/>
    <w:rsid w:val="002B26B1"/>
    <w:rsid w:val="002B2D10"/>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1EC"/>
    <w:rsid w:val="002C6542"/>
    <w:rsid w:val="002C6985"/>
    <w:rsid w:val="002D0126"/>
    <w:rsid w:val="002D02CB"/>
    <w:rsid w:val="002D0E58"/>
    <w:rsid w:val="002D2FA3"/>
    <w:rsid w:val="002D5036"/>
    <w:rsid w:val="002D581D"/>
    <w:rsid w:val="002D59B0"/>
    <w:rsid w:val="002D6500"/>
    <w:rsid w:val="002D71E2"/>
    <w:rsid w:val="002D73B3"/>
    <w:rsid w:val="002E1427"/>
    <w:rsid w:val="002E3333"/>
    <w:rsid w:val="002E40B1"/>
    <w:rsid w:val="002E4BEC"/>
    <w:rsid w:val="002E4DD2"/>
    <w:rsid w:val="002E4EA6"/>
    <w:rsid w:val="002E52E8"/>
    <w:rsid w:val="002E5658"/>
    <w:rsid w:val="002F01B3"/>
    <w:rsid w:val="002F068F"/>
    <w:rsid w:val="002F0D22"/>
    <w:rsid w:val="002F0DD4"/>
    <w:rsid w:val="002F17AF"/>
    <w:rsid w:val="002F396E"/>
    <w:rsid w:val="002F4C4E"/>
    <w:rsid w:val="002F5A79"/>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129"/>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35965"/>
    <w:rsid w:val="00340466"/>
    <w:rsid w:val="00340484"/>
    <w:rsid w:val="003408E8"/>
    <w:rsid w:val="00341047"/>
    <w:rsid w:val="00341524"/>
    <w:rsid w:val="00341592"/>
    <w:rsid w:val="00344D9F"/>
    <w:rsid w:val="00347076"/>
    <w:rsid w:val="00347B6B"/>
    <w:rsid w:val="00347F2A"/>
    <w:rsid w:val="0035058B"/>
    <w:rsid w:val="00351630"/>
    <w:rsid w:val="00351825"/>
    <w:rsid w:val="003520EB"/>
    <w:rsid w:val="003523D2"/>
    <w:rsid w:val="0035284E"/>
    <w:rsid w:val="00352C15"/>
    <w:rsid w:val="00352C96"/>
    <w:rsid w:val="003539FE"/>
    <w:rsid w:val="0035462D"/>
    <w:rsid w:val="00354802"/>
    <w:rsid w:val="00354D50"/>
    <w:rsid w:val="00355E81"/>
    <w:rsid w:val="003624B5"/>
    <w:rsid w:val="0036260E"/>
    <w:rsid w:val="00362BFE"/>
    <w:rsid w:val="00362E30"/>
    <w:rsid w:val="003641C0"/>
    <w:rsid w:val="00365B35"/>
    <w:rsid w:val="00367880"/>
    <w:rsid w:val="003679D1"/>
    <w:rsid w:val="00367AF4"/>
    <w:rsid w:val="00370F5E"/>
    <w:rsid w:val="0037115A"/>
    <w:rsid w:val="00371A02"/>
    <w:rsid w:val="00372265"/>
    <w:rsid w:val="0037239A"/>
    <w:rsid w:val="00372E01"/>
    <w:rsid w:val="003731BB"/>
    <w:rsid w:val="00373300"/>
    <w:rsid w:val="003738F7"/>
    <w:rsid w:val="00374039"/>
    <w:rsid w:val="003749B8"/>
    <w:rsid w:val="00374F70"/>
    <w:rsid w:val="003758FA"/>
    <w:rsid w:val="00375985"/>
    <w:rsid w:val="00375C7A"/>
    <w:rsid w:val="00377915"/>
    <w:rsid w:val="00380617"/>
    <w:rsid w:val="00380F85"/>
    <w:rsid w:val="00381EFD"/>
    <w:rsid w:val="00382004"/>
    <w:rsid w:val="00382884"/>
    <w:rsid w:val="00384A0C"/>
    <w:rsid w:val="0038730D"/>
    <w:rsid w:val="00390570"/>
    <w:rsid w:val="00391D8E"/>
    <w:rsid w:val="00392B0D"/>
    <w:rsid w:val="00392EC0"/>
    <w:rsid w:val="00393091"/>
    <w:rsid w:val="00393455"/>
    <w:rsid w:val="00393B5C"/>
    <w:rsid w:val="00393C7B"/>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A5B47"/>
    <w:rsid w:val="003B01E4"/>
    <w:rsid w:val="003B102D"/>
    <w:rsid w:val="003B301F"/>
    <w:rsid w:val="003B3E00"/>
    <w:rsid w:val="003B48BB"/>
    <w:rsid w:val="003B53E7"/>
    <w:rsid w:val="003B58CC"/>
    <w:rsid w:val="003B58D2"/>
    <w:rsid w:val="003B68B0"/>
    <w:rsid w:val="003B6DCA"/>
    <w:rsid w:val="003B77A1"/>
    <w:rsid w:val="003B7D25"/>
    <w:rsid w:val="003C017D"/>
    <w:rsid w:val="003C1C75"/>
    <w:rsid w:val="003C2FE2"/>
    <w:rsid w:val="003C45D7"/>
    <w:rsid w:val="003C5C02"/>
    <w:rsid w:val="003C6539"/>
    <w:rsid w:val="003C74C0"/>
    <w:rsid w:val="003C7655"/>
    <w:rsid w:val="003D02C7"/>
    <w:rsid w:val="003D03B6"/>
    <w:rsid w:val="003D05E1"/>
    <w:rsid w:val="003D09E5"/>
    <w:rsid w:val="003D16F6"/>
    <w:rsid w:val="003D25B3"/>
    <w:rsid w:val="003D4391"/>
    <w:rsid w:val="003D451A"/>
    <w:rsid w:val="003D4DE2"/>
    <w:rsid w:val="003D4EDB"/>
    <w:rsid w:val="003D4EE5"/>
    <w:rsid w:val="003D727F"/>
    <w:rsid w:val="003D76A1"/>
    <w:rsid w:val="003E0230"/>
    <w:rsid w:val="003E0F74"/>
    <w:rsid w:val="003E1613"/>
    <w:rsid w:val="003E16BE"/>
    <w:rsid w:val="003E30A1"/>
    <w:rsid w:val="003E4BC7"/>
    <w:rsid w:val="003E53C9"/>
    <w:rsid w:val="003E57B6"/>
    <w:rsid w:val="003E583F"/>
    <w:rsid w:val="003E58F1"/>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558"/>
    <w:rsid w:val="00402E04"/>
    <w:rsid w:val="00403354"/>
    <w:rsid w:val="00403EFA"/>
    <w:rsid w:val="00405187"/>
    <w:rsid w:val="004068B1"/>
    <w:rsid w:val="004078B4"/>
    <w:rsid w:val="004101AE"/>
    <w:rsid w:val="00410E00"/>
    <w:rsid w:val="004115D6"/>
    <w:rsid w:val="004116DD"/>
    <w:rsid w:val="004123FF"/>
    <w:rsid w:val="004125CE"/>
    <w:rsid w:val="004126A1"/>
    <w:rsid w:val="00413D76"/>
    <w:rsid w:val="004147F1"/>
    <w:rsid w:val="0041491C"/>
    <w:rsid w:val="00415BA7"/>
    <w:rsid w:val="004162F2"/>
    <w:rsid w:val="00416AFD"/>
    <w:rsid w:val="00416E8E"/>
    <w:rsid w:val="004174F0"/>
    <w:rsid w:val="0042142B"/>
    <w:rsid w:val="0042182D"/>
    <w:rsid w:val="00423720"/>
    <w:rsid w:val="0042404A"/>
    <w:rsid w:val="00425283"/>
    <w:rsid w:val="004254AB"/>
    <w:rsid w:val="00425CDA"/>
    <w:rsid w:val="00426C80"/>
    <w:rsid w:val="00426CA5"/>
    <w:rsid w:val="00427D3A"/>
    <w:rsid w:val="00427F1B"/>
    <w:rsid w:val="00431165"/>
    <w:rsid w:val="00431659"/>
    <w:rsid w:val="00431CAE"/>
    <w:rsid w:val="004327CE"/>
    <w:rsid w:val="00433346"/>
    <w:rsid w:val="0043347A"/>
    <w:rsid w:val="00433E81"/>
    <w:rsid w:val="00435D5E"/>
    <w:rsid w:val="00435FA5"/>
    <w:rsid w:val="004375A9"/>
    <w:rsid w:val="0043798C"/>
    <w:rsid w:val="00437EA0"/>
    <w:rsid w:val="00440AF0"/>
    <w:rsid w:val="00443E17"/>
    <w:rsid w:val="004446E6"/>
    <w:rsid w:val="004467EB"/>
    <w:rsid w:val="004479B2"/>
    <w:rsid w:val="00450138"/>
    <w:rsid w:val="004514F9"/>
    <w:rsid w:val="004527F4"/>
    <w:rsid w:val="00453838"/>
    <w:rsid w:val="00454593"/>
    <w:rsid w:val="00455780"/>
    <w:rsid w:val="004579C7"/>
    <w:rsid w:val="00457A36"/>
    <w:rsid w:val="00460545"/>
    <w:rsid w:val="0046095A"/>
    <w:rsid w:val="0046129F"/>
    <w:rsid w:val="00461AD8"/>
    <w:rsid w:val="00462FD4"/>
    <w:rsid w:val="00464328"/>
    <w:rsid w:val="00464A2A"/>
    <w:rsid w:val="00465C0A"/>
    <w:rsid w:val="00465DD3"/>
    <w:rsid w:val="00465F2D"/>
    <w:rsid w:val="00467084"/>
    <w:rsid w:val="00467512"/>
    <w:rsid w:val="00467B33"/>
    <w:rsid w:val="0047098F"/>
    <w:rsid w:val="004723AF"/>
    <w:rsid w:val="00472C60"/>
    <w:rsid w:val="004737FC"/>
    <w:rsid w:val="004752A4"/>
    <w:rsid w:val="00475FEC"/>
    <w:rsid w:val="004769E9"/>
    <w:rsid w:val="00477481"/>
    <w:rsid w:val="00477939"/>
    <w:rsid w:val="00477AD1"/>
    <w:rsid w:val="00477B0D"/>
    <w:rsid w:val="00477BDD"/>
    <w:rsid w:val="00480968"/>
    <w:rsid w:val="00481164"/>
    <w:rsid w:val="00481C59"/>
    <w:rsid w:val="00482703"/>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5E24"/>
    <w:rsid w:val="004A6548"/>
    <w:rsid w:val="004A7B99"/>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1EBA"/>
    <w:rsid w:val="004D2101"/>
    <w:rsid w:val="004D3578"/>
    <w:rsid w:val="004D380D"/>
    <w:rsid w:val="004D3D95"/>
    <w:rsid w:val="004D54DE"/>
    <w:rsid w:val="004D6ED8"/>
    <w:rsid w:val="004D74CD"/>
    <w:rsid w:val="004D74D9"/>
    <w:rsid w:val="004E0BB0"/>
    <w:rsid w:val="004E0F69"/>
    <w:rsid w:val="004E1955"/>
    <w:rsid w:val="004E213A"/>
    <w:rsid w:val="004E28A5"/>
    <w:rsid w:val="004E2C37"/>
    <w:rsid w:val="004E3B25"/>
    <w:rsid w:val="004E412F"/>
    <w:rsid w:val="004E5AC3"/>
    <w:rsid w:val="004E664E"/>
    <w:rsid w:val="004E7331"/>
    <w:rsid w:val="004E7A00"/>
    <w:rsid w:val="004E7F27"/>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3B4D"/>
    <w:rsid w:val="005146D5"/>
    <w:rsid w:val="00514C17"/>
    <w:rsid w:val="00514E4E"/>
    <w:rsid w:val="0051517C"/>
    <w:rsid w:val="00515E07"/>
    <w:rsid w:val="00516283"/>
    <w:rsid w:val="005168B6"/>
    <w:rsid w:val="00516960"/>
    <w:rsid w:val="00516977"/>
    <w:rsid w:val="00516BA0"/>
    <w:rsid w:val="00516F32"/>
    <w:rsid w:val="00517CA8"/>
    <w:rsid w:val="00520D15"/>
    <w:rsid w:val="00521461"/>
    <w:rsid w:val="00522805"/>
    <w:rsid w:val="00523D6F"/>
    <w:rsid w:val="0052553D"/>
    <w:rsid w:val="00525BA7"/>
    <w:rsid w:val="005268C9"/>
    <w:rsid w:val="00527F2F"/>
    <w:rsid w:val="005315F7"/>
    <w:rsid w:val="00531B0F"/>
    <w:rsid w:val="005324A9"/>
    <w:rsid w:val="00532585"/>
    <w:rsid w:val="00534160"/>
    <w:rsid w:val="00534A60"/>
    <w:rsid w:val="00534F1D"/>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47CFD"/>
    <w:rsid w:val="00550376"/>
    <w:rsid w:val="005520D2"/>
    <w:rsid w:val="00553146"/>
    <w:rsid w:val="005531C5"/>
    <w:rsid w:val="00553D4E"/>
    <w:rsid w:val="00554028"/>
    <w:rsid w:val="0055422B"/>
    <w:rsid w:val="00555A8F"/>
    <w:rsid w:val="005564B1"/>
    <w:rsid w:val="005564EB"/>
    <w:rsid w:val="005570FB"/>
    <w:rsid w:val="005601B2"/>
    <w:rsid w:val="00562CFF"/>
    <w:rsid w:val="005630EC"/>
    <w:rsid w:val="005644B2"/>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0C4C"/>
    <w:rsid w:val="00581A35"/>
    <w:rsid w:val="0058305F"/>
    <w:rsid w:val="00583329"/>
    <w:rsid w:val="00583A29"/>
    <w:rsid w:val="00583AB6"/>
    <w:rsid w:val="00583BB1"/>
    <w:rsid w:val="005844E8"/>
    <w:rsid w:val="0058550F"/>
    <w:rsid w:val="00590D7B"/>
    <w:rsid w:val="00592533"/>
    <w:rsid w:val="00593DED"/>
    <w:rsid w:val="00594A29"/>
    <w:rsid w:val="0059580F"/>
    <w:rsid w:val="00595ED3"/>
    <w:rsid w:val="00596408"/>
    <w:rsid w:val="0059667B"/>
    <w:rsid w:val="005970DC"/>
    <w:rsid w:val="005A0E11"/>
    <w:rsid w:val="005A1616"/>
    <w:rsid w:val="005A5028"/>
    <w:rsid w:val="005A549B"/>
    <w:rsid w:val="005A5C68"/>
    <w:rsid w:val="005A6F6F"/>
    <w:rsid w:val="005A79A1"/>
    <w:rsid w:val="005B04EC"/>
    <w:rsid w:val="005B222E"/>
    <w:rsid w:val="005B30C8"/>
    <w:rsid w:val="005B33E5"/>
    <w:rsid w:val="005B5454"/>
    <w:rsid w:val="005B61EE"/>
    <w:rsid w:val="005B65DB"/>
    <w:rsid w:val="005B6710"/>
    <w:rsid w:val="005B6846"/>
    <w:rsid w:val="005B72B0"/>
    <w:rsid w:val="005B7557"/>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2BD1"/>
    <w:rsid w:val="005D3CD7"/>
    <w:rsid w:val="005D578C"/>
    <w:rsid w:val="005D6FC0"/>
    <w:rsid w:val="005D77C2"/>
    <w:rsid w:val="005E0152"/>
    <w:rsid w:val="005E0D63"/>
    <w:rsid w:val="005E175F"/>
    <w:rsid w:val="005E1AC8"/>
    <w:rsid w:val="005E2292"/>
    <w:rsid w:val="005E2E2D"/>
    <w:rsid w:val="005E3455"/>
    <w:rsid w:val="005E4DE4"/>
    <w:rsid w:val="005E621B"/>
    <w:rsid w:val="005E64E1"/>
    <w:rsid w:val="005F0CA7"/>
    <w:rsid w:val="005F4A2C"/>
    <w:rsid w:val="005F591E"/>
    <w:rsid w:val="005F5C42"/>
    <w:rsid w:val="005F5E36"/>
    <w:rsid w:val="005F5EB6"/>
    <w:rsid w:val="005F5FBF"/>
    <w:rsid w:val="005F64FA"/>
    <w:rsid w:val="005F651E"/>
    <w:rsid w:val="005F6D32"/>
    <w:rsid w:val="005F6F3B"/>
    <w:rsid w:val="005F7721"/>
    <w:rsid w:val="005F7C87"/>
    <w:rsid w:val="005F7D29"/>
    <w:rsid w:val="006001C3"/>
    <w:rsid w:val="0060071A"/>
    <w:rsid w:val="0060150E"/>
    <w:rsid w:val="0060173B"/>
    <w:rsid w:val="00601DD9"/>
    <w:rsid w:val="006037F6"/>
    <w:rsid w:val="00604228"/>
    <w:rsid w:val="0060429E"/>
    <w:rsid w:val="00604D14"/>
    <w:rsid w:val="00604D84"/>
    <w:rsid w:val="00605756"/>
    <w:rsid w:val="00606586"/>
    <w:rsid w:val="0060682A"/>
    <w:rsid w:val="00606A90"/>
    <w:rsid w:val="0060708C"/>
    <w:rsid w:val="00610631"/>
    <w:rsid w:val="00610DD1"/>
    <w:rsid w:val="00611053"/>
    <w:rsid w:val="00611386"/>
    <w:rsid w:val="00611566"/>
    <w:rsid w:val="00612350"/>
    <w:rsid w:val="006131A7"/>
    <w:rsid w:val="006152BB"/>
    <w:rsid w:val="00616DC2"/>
    <w:rsid w:val="00616EC7"/>
    <w:rsid w:val="0061770F"/>
    <w:rsid w:val="0062068C"/>
    <w:rsid w:val="006209A9"/>
    <w:rsid w:val="006210CF"/>
    <w:rsid w:val="00621232"/>
    <w:rsid w:val="00621492"/>
    <w:rsid w:val="00622C78"/>
    <w:rsid w:val="00622CAF"/>
    <w:rsid w:val="00623112"/>
    <w:rsid w:val="00625EF2"/>
    <w:rsid w:val="006268E1"/>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E1E"/>
    <w:rsid w:val="00652159"/>
    <w:rsid w:val="0065224A"/>
    <w:rsid w:val="00652254"/>
    <w:rsid w:val="0065258E"/>
    <w:rsid w:val="00654905"/>
    <w:rsid w:val="00654EC5"/>
    <w:rsid w:val="00655872"/>
    <w:rsid w:val="00655D9D"/>
    <w:rsid w:val="006579E8"/>
    <w:rsid w:val="00661FE9"/>
    <w:rsid w:val="00662739"/>
    <w:rsid w:val="00662BF9"/>
    <w:rsid w:val="00664958"/>
    <w:rsid w:val="00664DC4"/>
    <w:rsid w:val="00665BE3"/>
    <w:rsid w:val="006664CA"/>
    <w:rsid w:val="00666BC5"/>
    <w:rsid w:val="00666F62"/>
    <w:rsid w:val="00670110"/>
    <w:rsid w:val="0067071D"/>
    <w:rsid w:val="00670D17"/>
    <w:rsid w:val="0067109D"/>
    <w:rsid w:val="00671593"/>
    <w:rsid w:val="00671C05"/>
    <w:rsid w:val="00672DD3"/>
    <w:rsid w:val="006734FB"/>
    <w:rsid w:val="00673DA5"/>
    <w:rsid w:val="00674A37"/>
    <w:rsid w:val="00674C4B"/>
    <w:rsid w:val="006778D1"/>
    <w:rsid w:val="006778DA"/>
    <w:rsid w:val="00677F23"/>
    <w:rsid w:val="006803A6"/>
    <w:rsid w:val="006803A9"/>
    <w:rsid w:val="00680F27"/>
    <w:rsid w:val="00680F84"/>
    <w:rsid w:val="006821D6"/>
    <w:rsid w:val="00682DB1"/>
    <w:rsid w:val="00683400"/>
    <w:rsid w:val="0068447D"/>
    <w:rsid w:val="00686A67"/>
    <w:rsid w:val="00687F04"/>
    <w:rsid w:val="00693169"/>
    <w:rsid w:val="006937BA"/>
    <w:rsid w:val="006953FC"/>
    <w:rsid w:val="00695FE2"/>
    <w:rsid w:val="00697F47"/>
    <w:rsid w:val="006A0B44"/>
    <w:rsid w:val="006A16B1"/>
    <w:rsid w:val="006A1844"/>
    <w:rsid w:val="006A20CA"/>
    <w:rsid w:val="006A22ED"/>
    <w:rsid w:val="006A3000"/>
    <w:rsid w:val="006A7254"/>
    <w:rsid w:val="006B0D76"/>
    <w:rsid w:val="006B1D83"/>
    <w:rsid w:val="006B2E32"/>
    <w:rsid w:val="006B2EE5"/>
    <w:rsid w:val="006B3C43"/>
    <w:rsid w:val="006B5D30"/>
    <w:rsid w:val="006B6292"/>
    <w:rsid w:val="006B6D42"/>
    <w:rsid w:val="006B6E87"/>
    <w:rsid w:val="006C0D25"/>
    <w:rsid w:val="006C1B39"/>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6AA2"/>
    <w:rsid w:val="006D7495"/>
    <w:rsid w:val="006E029A"/>
    <w:rsid w:val="006E03DE"/>
    <w:rsid w:val="006E0E62"/>
    <w:rsid w:val="006E1B41"/>
    <w:rsid w:val="006E1F45"/>
    <w:rsid w:val="006E2738"/>
    <w:rsid w:val="006E2C98"/>
    <w:rsid w:val="006E42B5"/>
    <w:rsid w:val="006E44E6"/>
    <w:rsid w:val="006E5508"/>
    <w:rsid w:val="006E77BE"/>
    <w:rsid w:val="006E7F78"/>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164"/>
    <w:rsid w:val="00716765"/>
    <w:rsid w:val="00721834"/>
    <w:rsid w:val="00721B21"/>
    <w:rsid w:val="00721C1E"/>
    <w:rsid w:val="007230DB"/>
    <w:rsid w:val="0072474C"/>
    <w:rsid w:val="00725F9A"/>
    <w:rsid w:val="00726628"/>
    <w:rsid w:val="00727957"/>
    <w:rsid w:val="00727D3A"/>
    <w:rsid w:val="00727FC2"/>
    <w:rsid w:val="00731EFF"/>
    <w:rsid w:val="00734738"/>
    <w:rsid w:val="00734A5B"/>
    <w:rsid w:val="00735860"/>
    <w:rsid w:val="007366E0"/>
    <w:rsid w:val="0073708D"/>
    <w:rsid w:val="00737B4E"/>
    <w:rsid w:val="007413A2"/>
    <w:rsid w:val="007418E3"/>
    <w:rsid w:val="00744E76"/>
    <w:rsid w:val="00745016"/>
    <w:rsid w:val="00746B86"/>
    <w:rsid w:val="007506BD"/>
    <w:rsid w:val="00751B62"/>
    <w:rsid w:val="007524A1"/>
    <w:rsid w:val="0075366B"/>
    <w:rsid w:val="00753BB0"/>
    <w:rsid w:val="007574C3"/>
    <w:rsid w:val="00757BF5"/>
    <w:rsid w:val="00757D40"/>
    <w:rsid w:val="00760928"/>
    <w:rsid w:val="00760A7B"/>
    <w:rsid w:val="00760C39"/>
    <w:rsid w:val="007617D6"/>
    <w:rsid w:val="00761EF7"/>
    <w:rsid w:val="00762EF9"/>
    <w:rsid w:val="00763C12"/>
    <w:rsid w:val="0076452A"/>
    <w:rsid w:val="00765B35"/>
    <w:rsid w:val="00766020"/>
    <w:rsid w:val="00766CE8"/>
    <w:rsid w:val="007672A3"/>
    <w:rsid w:val="00767383"/>
    <w:rsid w:val="00767FBB"/>
    <w:rsid w:val="0077001A"/>
    <w:rsid w:val="0077162F"/>
    <w:rsid w:val="00771BE0"/>
    <w:rsid w:val="0077237E"/>
    <w:rsid w:val="00772E60"/>
    <w:rsid w:val="007734C5"/>
    <w:rsid w:val="00774B24"/>
    <w:rsid w:val="00774CC7"/>
    <w:rsid w:val="00774E61"/>
    <w:rsid w:val="007758B2"/>
    <w:rsid w:val="007765CE"/>
    <w:rsid w:val="0077661C"/>
    <w:rsid w:val="00776932"/>
    <w:rsid w:val="007775E4"/>
    <w:rsid w:val="00780824"/>
    <w:rsid w:val="00781138"/>
    <w:rsid w:val="00781F0F"/>
    <w:rsid w:val="00782D14"/>
    <w:rsid w:val="0078486B"/>
    <w:rsid w:val="007853B3"/>
    <w:rsid w:val="007860A5"/>
    <w:rsid w:val="007864B8"/>
    <w:rsid w:val="007869F3"/>
    <w:rsid w:val="007870B1"/>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1511"/>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7DD"/>
    <w:rsid w:val="007C288E"/>
    <w:rsid w:val="007C2D08"/>
    <w:rsid w:val="007C2DC9"/>
    <w:rsid w:val="007C2F69"/>
    <w:rsid w:val="007C4445"/>
    <w:rsid w:val="007C5197"/>
    <w:rsid w:val="007C626F"/>
    <w:rsid w:val="007D017A"/>
    <w:rsid w:val="007D0317"/>
    <w:rsid w:val="007D08A7"/>
    <w:rsid w:val="007D180F"/>
    <w:rsid w:val="007D18C0"/>
    <w:rsid w:val="007D1D68"/>
    <w:rsid w:val="007D2510"/>
    <w:rsid w:val="007D283A"/>
    <w:rsid w:val="007D2D71"/>
    <w:rsid w:val="007D31D5"/>
    <w:rsid w:val="007D43DC"/>
    <w:rsid w:val="007D5C90"/>
    <w:rsid w:val="007D7AE7"/>
    <w:rsid w:val="007D7B7E"/>
    <w:rsid w:val="007E0BE6"/>
    <w:rsid w:val="007E0F66"/>
    <w:rsid w:val="007E1DF8"/>
    <w:rsid w:val="007E1F2A"/>
    <w:rsid w:val="007E2C01"/>
    <w:rsid w:val="007E2E21"/>
    <w:rsid w:val="007E4299"/>
    <w:rsid w:val="007E4372"/>
    <w:rsid w:val="007E56CB"/>
    <w:rsid w:val="007E574B"/>
    <w:rsid w:val="007E77B1"/>
    <w:rsid w:val="007F0139"/>
    <w:rsid w:val="007F060D"/>
    <w:rsid w:val="007F0DDD"/>
    <w:rsid w:val="007F3BB6"/>
    <w:rsid w:val="007F449B"/>
    <w:rsid w:val="007F4588"/>
    <w:rsid w:val="007F4A5C"/>
    <w:rsid w:val="007F51B6"/>
    <w:rsid w:val="007F57E2"/>
    <w:rsid w:val="007F5ED1"/>
    <w:rsid w:val="007F5FF1"/>
    <w:rsid w:val="007F6F3C"/>
    <w:rsid w:val="008003D0"/>
    <w:rsid w:val="00800BE7"/>
    <w:rsid w:val="00801906"/>
    <w:rsid w:val="00802839"/>
    <w:rsid w:val="008028A4"/>
    <w:rsid w:val="008040BB"/>
    <w:rsid w:val="008040D0"/>
    <w:rsid w:val="00804806"/>
    <w:rsid w:val="00804A03"/>
    <w:rsid w:val="00805097"/>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2A37"/>
    <w:rsid w:val="00812BB6"/>
    <w:rsid w:val="00813A6E"/>
    <w:rsid w:val="0081444A"/>
    <w:rsid w:val="0081472D"/>
    <w:rsid w:val="00814E1B"/>
    <w:rsid w:val="00815173"/>
    <w:rsid w:val="00817BA0"/>
    <w:rsid w:val="008215B3"/>
    <w:rsid w:val="008225CA"/>
    <w:rsid w:val="00823426"/>
    <w:rsid w:val="008237F9"/>
    <w:rsid w:val="00823A66"/>
    <w:rsid w:val="00824269"/>
    <w:rsid w:val="008244FC"/>
    <w:rsid w:val="0082579B"/>
    <w:rsid w:val="00825EE0"/>
    <w:rsid w:val="0082674B"/>
    <w:rsid w:val="008276E5"/>
    <w:rsid w:val="008305D8"/>
    <w:rsid w:val="00830B1E"/>
    <w:rsid w:val="00831A49"/>
    <w:rsid w:val="008323E4"/>
    <w:rsid w:val="00832784"/>
    <w:rsid w:val="008352DD"/>
    <w:rsid w:val="008355C5"/>
    <w:rsid w:val="00835EAD"/>
    <w:rsid w:val="0083635E"/>
    <w:rsid w:val="008377D0"/>
    <w:rsid w:val="008403B3"/>
    <w:rsid w:val="008407A9"/>
    <w:rsid w:val="00841258"/>
    <w:rsid w:val="008420B9"/>
    <w:rsid w:val="00842EDC"/>
    <w:rsid w:val="008447AF"/>
    <w:rsid w:val="00845B18"/>
    <w:rsid w:val="00847BA7"/>
    <w:rsid w:val="008504AF"/>
    <w:rsid w:val="00851A34"/>
    <w:rsid w:val="00851ABC"/>
    <w:rsid w:val="00851BD6"/>
    <w:rsid w:val="0085366C"/>
    <w:rsid w:val="00853EF1"/>
    <w:rsid w:val="00854523"/>
    <w:rsid w:val="008546E1"/>
    <w:rsid w:val="00854D2C"/>
    <w:rsid w:val="00854E8D"/>
    <w:rsid w:val="00855E15"/>
    <w:rsid w:val="00856EF3"/>
    <w:rsid w:val="00857E04"/>
    <w:rsid w:val="008602D3"/>
    <w:rsid w:val="0086236F"/>
    <w:rsid w:val="00863E86"/>
    <w:rsid w:val="00863F5E"/>
    <w:rsid w:val="0086417E"/>
    <w:rsid w:val="008643B1"/>
    <w:rsid w:val="00864455"/>
    <w:rsid w:val="0086675C"/>
    <w:rsid w:val="00866BB5"/>
    <w:rsid w:val="00870283"/>
    <w:rsid w:val="00874676"/>
    <w:rsid w:val="008749C3"/>
    <w:rsid w:val="00874AAC"/>
    <w:rsid w:val="008762A8"/>
    <w:rsid w:val="008768CA"/>
    <w:rsid w:val="008776ED"/>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313"/>
    <w:rsid w:val="00893C5C"/>
    <w:rsid w:val="008948D9"/>
    <w:rsid w:val="0089567F"/>
    <w:rsid w:val="0089755E"/>
    <w:rsid w:val="008A08E5"/>
    <w:rsid w:val="008A0F29"/>
    <w:rsid w:val="008A15F7"/>
    <w:rsid w:val="008A19F7"/>
    <w:rsid w:val="008A1A4A"/>
    <w:rsid w:val="008A49DC"/>
    <w:rsid w:val="008A764D"/>
    <w:rsid w:val="008B05C4"/>
    <w:rsid w:val="008B0A62"/>
    <w:rsid w:val="008B0F46"/>
    <w:rsid w:val="008B15E4"/>
    <w:rsid w:val="008B3387"/>
    <w:rsid w:val="008B3DBD"/>
    <w:rsid w:val="008B4F8A"/>
    <w:rsid w:val="008B52AD"/>
    <w:rsid w:val="008B7049"/>
    <w:rsid w:val="008B7D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D6C62"/>
    <w:rsid w:val="008E00BB"/>
    <w:rsid w:val="008E1B2C"/>
    <w:rsid w:val="008E229B"/>
    <w:rsid w:val="008E399C"/>
    <w:rsid w:val="008E5066"/>
    <w:rsid w:val="008E5498"/>
    <w:rsid w:val="008E5D85"/>
    <w:rsid w:val="008E5EBD"/>
    <w:rsid w:val="008E606A"/>
    <w:rsid w:val="008E73E6"/>
    <w:rsid w:val="008E7E3F"/>
    <w:rsid w:val="008F20E5"/>
    <w:rsid w:val="008F238B"/>
    <w:rsid w:val="008F3303"/>
    <w:rsid w:val="008F4CA0"/>
    <w:rsid w:val="008F5194"/>
    <w:rsid w:val="008F6882"/>
    <w:rsid w:val="008F6EA4"/>
    <w:rsid w:val="008F6EAA"/>
    <w:rsid w:val="008F749F"/>
    <w:rsid w:val="00900B11"/>
    <w:rsid w:val="009016F7"/>
    <w:rsid w:val="0090271F"/>
    <w:rsid w:val="00902F91"/>
    <w:rsid w:val="009030EF"/>
    <w:rsid w:val="009031A3"/>
    <w:rsid w:val="00903E2A"/>
    <w:rsid w:val="0090442B"/>
    <w:rsid w:val="009056DD"/>
    <w:rsid w:val="00905E61"/>
    <w:rsid w:val="00906106"/>
    <w:rsid w:val="009066F0"/>
    <w:rsid w:val="00907479"/>
    <w:rsid w:val="00910415"/>
    <w:rsid w:val="009118B8"/>
    <w:rsid w:val="00916296"/>
    <w:rsid w:val="00916396"/>
    <w:rsid w:val="009163CB"/>
    <w:rsid w:val="009167B9"/>
    <w:rsid w:val="00916C24"/>
    <w:rsid w:val="00917303"/>
    <w:rsid w:val="0091784D"/>
    <w:rsid w:val="00917F7D"/>
    <w:rsid w:val="0092023F"/>
    <w:rsid w:val="00920A73"/>
    <w:rsid w:val="00921DF5"/>
    <w:rsid w:val="00923F6E"/>
    <w:rsid w:val="00925398"/>
    <w:rsid w:val="009259BE"/>
    <w:rsid w:val="009274B5"/>
    <w:rsid w:val="00927655"/>
    <w:rsid w:val="00927687"/>
    <w:rsid w:val="00927BCD"/>
    <w:rsid w:val="0093166B"/>
    <w:rsid w:val="00932033"/>
    <w:rsid w:val="00932079"/>
    <w:rsid w:val="00933F02"/>
    <w:rsid w:val="00934079"/>
    <w:rsid w:val="00934732"/>
    <w:rsid w:val="00934884"/>
    <w:rsid w:val="00934B6B"/>
    <w:rsid w:val="009355E1"/>
    <w:rsid w:val="00935668"/>
    <w:rsid w:val="00935752"/>
    <w:rsid w:val="00936840"/>
    <w:rsid w:val="00936C92"/>
    <w:rsid w:val="00937AB6"/>
    <w:rsid w:val="00937C1A"/>
    <w:rsid w:val="00937C38"/>
    <w:rsid w:val="0094173D"/>
    <w:rsid w:val="0094221C"/>
    <w:rsid w:val="00942AAC"/>
    <w:rsid w:val="00942DCD"/>
    <w:rsid w:val="00942EC2"/>
    <w:rsid w:val="00943450"/>
    <w:rsid w:val="00943A72"/>
    <w:rsid w:val="00943D0B"/>
    <w:rsid w:val="00946DB9"/>
    <w:rsid w:val="00946DBD"/>
    <w:rsid w:val="009471E0"/>
    <w:rsid w:val="00950F6A"/>
    <w:rsid w:val="009515B3"/>
    <w:rsid w:val="00951CD4"/>
    <w:rsid w:val="009524ED"/>
    <w:rsid w:val="00954AE0"/>
    <w:rsid w:val="00955107"/>
    <w:rsid w:val="00957929"/>
    <w:rsid w:val="00960738"/>
    <w:rsid w:val="00961153"/>
    <w:rsid w:val="00963E78"/>
    <w:rsid w:val="00964204"/>
    <w:rsid w:val="009659D9"/>
    <w:rsid w:val="009675EE"/>
    <w:rsid w:val="00971C8A"/>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2FBD"/>
    <w:rsid w:val="00993129"/>
    <w:rsid w:val="00994536"/>
    <w:rsid w:val="009947F3"/>
    <w:rsid w:val="00994BF0"/>
    <w:rsid w:val="00994CB5"/>
    <w:rsid w:val="0099571B"/>
    <w:rsid w:val="00995B70"/>
    <w:rsid w:val="009965DB"/>
    <w:rsid w:val="00996B82"/>
    <w:rsid w:val="0099714E"/>
    <w:rsid w:val="00997B89"/>
    <w:rsid w:val="00997D91"/>
    <w:rsid w:val="009A0709"/>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2D4A"/>
    <w:rsid w:val="009C30D7"/>
    <w:rsid w:val="009C395D"/>
    <w:rsid w:val="009C567E"/>
    <w:rsid w:val="009C692F"/>
    <w:rsid w:val="009D0452"/>
    <w:rsid w:val="009D1423"/>
    <w:rsid w:val="009D256D"/>
    <w:rsid w:val="009D25D9"/>
    <w:rsid w:val="009D3B54"/>
    <w:rsid w:val="009D481E"/>
    <w:rsid w:val="009D54FD"/>
    <w:rsid w:val="009D6549"/>
    <w:rsid w:val="009D676A"/>
    <w:rsid w:val="009D6BB6"/>
    <w:rsid w:val="009E282D"/>
    <w:rsid w:val="009E2C90"/>
    <w:rsid w:val="009E6ADF"/>
    <w:rsid w:val="009E7BCF"/>
    <w:rsid w:val="009E7D58"/>
    <w:rsid w:val="009F1226"/>
    <w:rsid w:val="009F13E9"/>
    <w:rsid w:val="009F14D5"/>
    <w:rsid w:val="009F1D50"/>
    <w:rsid w:val="009F213A"/>
    <w:rsid w:val="009F3C15"/>
    <w:rsid w:val="009F3DCB"/>
    <w:rsid w:val="009F78DD"/>
    <w:rsid w:val="00A00291"/>
    <w:rsid w:val="00A004D4"/>
    <w:rsid w:val="00A008A8"/>
    <w:rsid w:val="00A00E2E"/>
    <w:rsid w:val="00A013BB"/>
    <w:rsid w:val="00A019DB"/>
    <w:rsid w:val="00A02C69"/>
    <w:rsid w:val="00A02ECE"/>
    <w:rsid w:val="00A0300B"/>
    <w:rsid w:val="00A037C2"/>
    <w:rsid w:val="00A039B5"/>
    <w:rsid w:val="00A03CB4"/>
    <w:rsid w:val="00A059F2"/>
    <w:rsid w:val="00A06B61"/>
    <w:rsid w:val="00A10F02"/>
    <w:rsid w:val="00A10F0A"/>
    <w:rsid w:val="00A11623"/>
    <w:rsid w:val="00A119B7"/>
    <w:rsid w:val="00A11A41"/>
    <w:rsid w:val="00A12DF2"/>
    <w:rsid w:val="00A141FD"/>
    <w:rsid w:val="00A15377"/>
    <w:rsid w:val="00A15877"/>
    <w:rsid w:val="00A15901"/>
    <w:rsid w:val="00A16B92"/>
    <w:rsid w:val="00A1766D"/>
    <w:rsid w:val="00A1796E"/>
    <w:rsid w:val="00A17A00"/>
    <w:rsid w:val="00A2022F"/>
    <w:rsid w:val="00A21916"/>
    <w:rsid w:val="00A21EF8"/>
    <w:rsid w:val="00A249A2"/>
    <w:rsid w:val="00A24C13"/>
    <w:rsid w:val="00A24E69"/>
    <w:rsid w:val="00A25246"/>
    <w:rsid w:val="00A2560B"/>
    <w:rsid w:val="00A25851"/>
    <w:rsid w:val="00A25EAB"/>
    <w:rsid w:val="00A27664"/>
    <w:rsid w:val="00A276A2"/>
    <w:rsid w:val="00A300FD"/>
    <w:rsid w:val="00A30569"/>
    <w:rsid w:val="00A30D63"/>
    <w:rsid w:val="00A30F7B"/>
    <w:rsid w:val="00A3169D"/>
    <w:rsid w:val="00A31757"/>
    <w:rsid w:val="00A31AED"/>
    <w:rsid w:val="00A34412"/>
    <w:rsid w:val="00A344E2"/>
    <w:rsid w:val="00A34781"/>
    <w:rsid w:val="00A3507E"/>
    <w:rsid w:val="00A36657"/>
    <w:rsid w:val="00A373D1"/>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794E"/>
    <w:rsid w:val="00A506F6"/>
    <w:rsid w:val="00A50C92"/>
    <w:rsid w:val="00A50E4C"/>
    <w:rsid w:val="00A51584"/>
    <w:rsid w:val="00A53724"/>
    <w:rsid w:val="00A53A63"/>
    <w:rsid w:val="00A5418C"/>
    <w:rsid w:val="00A54F14"/>
    <w:rsid w:val="00A556C2"/>
    <w:rsid w:val="00A567D5"/>
    <w:rsid w:val="00A57C56"/>
    <w:rsid w:val="00A6210F"/>
    <w:rsid w:val="00A62E64"/>
    <w:rsid w:val="00A62EF9"/>
    <w:rsid w:val="00A64844"/>
    <w:rsid w:val="00A65224"/>
    <w:rsid w:val="00A66D8D"/>
    <w:rsid w:val="00A675D2"/>
    <w:rsid w:val="00A70B8D"/>
    <w:rsid w:val="00A7124D"/>
    <w:rsid w:val="00A72CF1"/>
    <w:rsid w:val="00A7305B"/>
    <w:rsid w:val="00A73B48"/>
    <w:rsid w:val="00A74808"/>
    <w:rsid w:val="00A75096"/>
    <w:rsid w:val="00A755EC"/>
    <w:rsid w:val="00A75950"/>
    <w:rsid w:val="00A766A0"/>
    <w:rsid w:val="00A7761A"/>
    <w:rsid w:val="00A81DA0"/>
    <w:rsid w:val="00A8209F"/>
    <w:rsid w:val="00A82346"/>
    <w:rsid w:val="00A8237D"/>
    <w:rsid w:val="00A83786"/>
    <w:rsid w:val="00A848A4"/>
    <w:rsid w:val="00A86203"/>
    <w:rsid w:val="00A871DA"/>
    <w:rsid w:val="00A900F2"/>
    <w:rsid w:val="00A92370"/>
    <w:rsid w:val="00A930E5"/>
    <w:rsid w:val="00A93850"/>
    <w:rsid w:val="00A93A49"/>
    <w:rsid w:val="00A93D58"/>
    <w:rsid w:val="00A94394"/>
    <w:rsid w:val="00A94BA6"/>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38DA"/>
    <w:rsid w:val="00AC4009"/>
    <w:rsid w:val="00AC41FE"/>
    <w:rsid w:val="00AC4A34"/>
    <w:rsid w:val="00AC4BEE"/>
    <w:rsid w:val="00AC5918"/>
    <w:rsid w:val="00AC5986"/>
    <w:rsid w:val="00AC61A7"/>
    <w:rsid w:val="00AC68F0"/>
    <w:rsid w:val="00AC68F2"/>
    <w:rsid w:val="00AC79FA"/>
    <w:rsid w:val="00AC7BBF"/>
    <w:rsid w:val="00AD1155"/>
    <w:rsid w:val="00AD13D7"/>
    <w:rsid w:val="00AD34D0"/>
    <w:rsid w:val="00AD3DFC"/>
    <w:rsid w:val="00AD62D7"/>
    <w:rsid w:val="00AD670F"/>
    <w:rsid w:val="00AE1479"/>
    <w:rsid w:val="00AE1675"/>
    <w:rsid w:val="00AE2B24"/>
    <w:rsid w:val="00AE34EF"/>
    <w:rsid w:val="00AE3D5C"/>
    <w:rsid w:val="00AE406F"/>
    <w:rsid w:val="00AE4241"/>
    <w:rsid w:val="00AE4CBE"/>
    <w:rsid w:val="00AE61AA"/>
    <w:rsid w:val="00AE681E"/>
    <w:rsid w:val="00AE73AF"/>
    <w:rsid w:val="00AE7C76"/>
    <w:rsid w:val="00AE7FA7"/>
    <w:rsid w:val="00AF00A7"/>
    <w:rsid w:val="00AF09C8"/>
    <w:rsid w:val="00AF1083"/>
    <w:rsid w:val="00AF1369"/>
    <w:rsid w:val="00AF39D7"/>
    <w:rsid w:val="00AF4E5E"/>
    <w:rsid w:val="00AF57EB"/>
    <w:rsid w:val="00AF59DD"/>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862"/>
    <w:rsid w:val="00B10F74"/>
    <w:rsid w:val="00B1283D"/>
    <w:rsid w:val="00B13219"/>
    <w:rsid w:val="00B135ED"/>
    <w:rsid w:val="00B136B5"/>
    <w:rsid w:val="00B15449"/>
    <w:rsid w:val="00B16A36"/>
    <w:rsid w:val="00B16B74"/>
    <w:rsid w:val="00B20E7B"/>
    <w:rsid w:val="00B21B86"/>
    <w:rsid w:val="00B231BE"/>
    <w:rsid w:val="00B251CA"/>
    <w:rsid w:val="00B26361"/>
    <w:rsid w:val="00B270E6"/>
    <w:rsid w:val="00B30011"/>
    <w:rsid w:val="00B3096B"/>
    <w:rsid w:val="00B30C2C"/>
    <w:rsid w:val="00B30EB8"/>
    <w:rsid w:val="00B323EA"/>
    <w:rsid w:val="00B325D1"/>
    <w:rsid w:val="00B333FA"/>
    <w:rsid w:val="00B3363E"/>
    <w:rsid w:val="00B34833"/>
    <w:rsid w:val="00B35022"/>
    <w:rsid w:val="00B378F1"/>
    <w:rsid w:val="00B379C6"/>
    <w:rsid w:val="00B37A1C"/>
    <w:rsid w:val="00B37C34"/>
    <w:rsid w:val="00B40C6B"/>
    <w:rsid w:val="00B40FC8"/>
    <w:rsid w:val="00B414A9"/>
    <w:rsid w:val="00B42F32"/>
    <w:rsid w:val="00B4450A"/>
    <w:rsid w:val="00B45677"/>
    <w:rsid w:val="00B467E0"/>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6E"/>
    <w:rsid w:val="00B60382"/>
    <w:rsid w:val="00B60548"/>
    <w:rsid w:val="00B61390"/>
    <w:rsid w:val="00B6146F"/>
    <w:rsid w:val="00B61A45"/>
    <w:rsid w:val="00B61B08"/>
    <w:rsid w:val="00B62CC9"/>
    <w:rsid w:val="00B62D0E"/>
    <w:rsid w:val="00B630FD"/>
    <w:rsid w:val="00B63C82"/>
    <w:rsid w:val="00B63E1C"/>
    <w:rsid w:val="00B64962"/>
    <w:rsid w:val="00B70D56"/>
    <w:rsid w:val="00B70DB6"/>
    <w:rsid w:val="00B72E82"/>
    <w:rsid w:val="00B738E3"/>
    <w:rsid w:val="00B75094"/>
    <w:rsid w:val="00B751CB"/>
    <w:rsid w:val="00B80DC2"/>
    <w:rsid w:val="00B80E33"/>
    <w:rsid w:val="00B81FB3"/>
    <w:rsid w:val="00B8298D"/>
    <w:rsid w:val="00B84285"/>
    <w:rsid w:val="00B84949"/>
    <w:rsid w:val="00B84BAA"/>
    <w:rsid w:val="00B84C52"/>
    <w:rsid w:val="00B86678"/>
    <w:rsid w:val="00B87018"/>
    <w:rsid w:val="00B90735"/>
    <w:rsid w:val="00B929C6"/>
    <w:rsid w:val="00B942D0"/>
    <w:rsid w:val="00B947E0"/>
    <w:rsid w:val="00B94996"/>
    <w:rsid w:val="00B94C54"/>
    <w:rsid w:val="00B963CD"/>
    <w:rsid w:val="00B96F14"/>
    <w:rsid w:val="00B97420"/>
    <w:rsid w:val="00BA049B"/>
    <w:rsid w:val="00BA0593"/>
    <w:rsid w:val="00BA06B3"/>
    <w:rsid w:val="00BA0823"/>
    <w:rsid w:val="00BA3E9D"/>
    <w:rsid w:val="00BA5C3F"/>
    <w:rsid w:val="00BA6E76"/>
    <w:rsid w:val="00BA7E6F"/>
    <w:rsid w:val="00BB10E3"/>
    <w:rsid w:val="00BB29B9"/>
    <w:rsid w:val="00BB3A6F"/>
    <w:rsid w:val="00BB3ACD"/>
    <w:rsid w:val="00BB3AE8"/>
    <w:rsid w:val="00BB4B99"/>
    <w:rsid w:val="00BB56C9"/>
    <w:rsid w:val="00BB5A99"/>
    <w:rsid w:val="00BB5BDD"/>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D3"/>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14E"/>
    <w:rsid w:val="00C01EDD"/>
    <w:rsid w:val="00C037D5"/>
    <w:rsid w:val="00C03F9C"/>
    <w:rsid w:val="00C042AF"/>
    <w:rsid w:val="00C04C15"/>
    <w:rsid w:val="00C067D9"/>
    <w:rsid w:val="00C0746B"/>
    <w:rsid w:val="00C0782C"/>
    <w:rsid w:val="00C079FE"/>
    <w:rsid w:val="00C10FC8"/>
    <w:rsid w:val="00C12393"/>
    <w:rsid w:val="00C126C2"/>
    <w:rsid w:val="00C126C5"/>
    <w:rsid w:val="00C129EA"/>
    <w:rsid w:val="00C12DFA"/>
    <w:rsid w:val="00C15450"/>
    <w:rsid w:val="00C155BD"/>
    <w:rsid w:val="00C156D0"/>
    <w:rsid w:val="00C15CAD"/>
    <w:rsid w:val="00C16AEA"/>
    <w:rsid w:val="00C16C3B"/>
    <w:rsid w:val="00C17614"/>
    <w:rsid w:val="00C2099D"/>
    <w:rsid w:val="00C22FDB"/>
    <w:rsid w:val="00C236C9"/>
    <w:rsid w:val="00C23ABD"/>
    <w:rsid w:val="00C24974"/>
    <w:rsid w:val="00C26457"/>
    <w:rsid w:val="00C27BD1"/>
    <w:rsid w:val="00C31713"/>
    <w:rsid w:val="00C31B6B"/>
    <w:rsid w:val="00C329F7"/>
    <w:rsid w:val="00C33079"/>
    <w:rsid w:val="00C338A8"/>
    <w:rsid w:val="00C346E8"/>
    <w:rsid w:val="00C349AE"/>
    <w:rsid w:val="00C34C05"/>
    <w:rsid w:val="00C35A36"/>
    <w:rsid w:val="00C36A14"/>
    <w:rsid w:val="00C3763A"/>
    <w:rsid w:val="00C37760"/>
    <w:rsid w:val="00C40284"/>
    <w:rsid w:val="00C405BA"/>
    <w:rsid w:val="00C40C43"/>
    <w:rsid w:val="00C40EB1"/>
    <w:rsid w:val="00C41A54"/>
    <w:rsid w:val="00C41A98"/>
    <w:rsid w:val="00C42793"/>
    <w:rsid w:val="00C4320C"/>
    <w:rsid w:val="00C43F70"/>
    <w:rsid w:val="00C44423"/>
    <w:rsid w:val="00C44D77"/>
    <w:rsid w:val="00C4530A"/>
    <w:rsid w:val="00C454EE"/>
    <w:rsid w:val="00C45EAF"/>
    <w:rsid w:val="00C46048"/>
    <w:rsid w:val="00C468C2"/>
    <w:rsid w:val="00C500F7"/>
    <w:rsid w:val="00C50587"/>
    <w:rsid w:val="00C50B52"/>
    <w:rsid w:val="00C51CCA"/>
    <w:rsid w:val="00C53AA7"/>
    <w:rsid w:val="00C54515"/>
    <w:rsid w:val="00C54AB4"/>
    <w:rsid w:val="00C54B3D"/>
    <w:rsid w:val="00C5505D"/>
    <w:rsid w:val="00C55639"/>
    <w:rsid w:val="00C55779"/>
    <w:rsid w:val="00C569B4"/>
    <w:rsid w:val="00C56A75"/>
    <w:rsid w:val="00C57F90"/>
    <w:rsid w:val="00C62D48"/>
    <w:rsid w:val="00C6345B"/>
    <w:rsid w:val="00C63DFE"/>
    <w:rsid w:val="00C6426E"/>
    <w:rsid w:val="00C66606"/>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172"/>
    <w:rsid w:val="00C92CEC"/>
    <w:rsid w:val="00C938AF"/>
    <w:rsid w:val="00C94A2B"/>
    <w:rsid w:val="00CA0600"/>
    <w:rsid w:val="00CA1180"/>
    <w:rsid w:val="00CA3BF1"/>
    <w:rsid w:val="00CA3CFE"/>
    <w:rsid w:val="00CA3D0C"/>
    <w:rsid w:val="00CA4259"/>
    <w:rsid w:val="00CA7969"/>
    <w:rsid w:val="00CA7B1E"/>
    <w:rsid w:val="00CB0156"/>
    <w:rsid w:val="00CB0781"/>
    <w:rsid w:val="00CB0FC4"/>
    <w:rsid w:val="00CB2111"/>
    <w:rsid w:val="00CB23F7"/>
    <w:rsid w:val="00CB2665"/>
    <w:rsid w:val="00CB31AE"/>
    <w:rsid w:val="00CB7391"/>
    <w:rsid w:val="00CB75B3"/>
    <w:rsid w:val="00CC2685"/>
    <w:rsid w:val="00CC28A8"/>
    <w:rsid w:val="00CC31E9"/>
    <w:rsid w:val="00CC436F"/>
    <w:rsid w:val="00CC458D"/>
    <w:rsid w:val="00CC5119"/>
    <w:rsid w:val="00CC56D1"/>
    <w:rsid w:val="00CC6878"/>
    <w:rsid w:val="00CC6DE6"/>
    <w:rsid w:val="00CC6FE6"/>
    <w:rsid w:val="00CC7C7E"/>
    <w:rsid w:val="00CD08E5"/>
    <w:rsid w:val="00CD1309"/>
    <w:rsid w:val="00CD201A"/>
    <w:rsid w:val="00CD39A5"/>
    <w:rsid w:val="00CD43E2"/>
    <w:rsid w:val="00CD4C7B"/>
    <w:rsid w:val="00CD5B30"/>
    <w:rsid w:val="00CD6E85"/>
    <w:rsid w:val="00CE1F64"/>
    <w:rsid w:val="00CE3549"/>
    <w:rsid w:val="00CE35B7"/>
    <w:rsid w:val="00CE44B3"/>
    <w:rsid w:val="00CE50C1"/>
    <w:rsid w:val="00CE56C6"/>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2861"/>
    <w:rsid w:val="00D24257"/>
    <w:rsid w:val="00D272CE"/>
    <w:rsid w:val="00D2733A"/>
    <w:rsid w:val="00D27D30"/>
    <w:rsid w:val="00D3095C"/>
    <w:rsid w:val="00D30A6B"/>
    <w:rsid w:val="00D30C25"/>
    <w:rsid w:val="00D313E6"/>
    <w:rsid w:val="00D32E10"/>
    <w:rsid w:val="00D3303C"/>
    <w:rsid w:val="00D331C8"/>
    <w:rsid w:val="00D33D90"/>
    <w:rsid w:val="00D33E7F"/>
    <w:rsid w:val="00D34B03"/>
    <w:rsid w:val="00D351C2"/>
    <w:rsid w:val="00D36E4F"/>
    <w:rsid w:val="00D41DD1"/>
    <w:rsid w:val="00D41E58"/>
    <w:rsid w:val="00D42E0A"/>
    <w:rsid w:val="00D43866"/>
    <w:rsid w:val="00D43E63"/>
    <w:rsid w:val="00D44118"/>
    <w:rsid w:val="00D442A1"/>
    <w:rsid w:val="00D44601"/>
    <w:rsid w:val="00D45BE5"/>
    <w:rsid w:val="00D45E4B"/>
    <w:rsid w:val="00D45E5F"/>
    <w:rsid w:val="00D46679"/>
    <w:rsid w:val="00D50845"/>
    <w:rsid w:val="00D52948"/>
    <w:rsid w:val="00D52B48"/>
    <w:rsid w:val="00D52E98"/>
    <w:rsid w:val="00D53BD5"/>
    <w:rsid w:val="00D55A4F"/>
    <w:rsid w:val="00D574FD"/>
    <w:rsid w:val="00D617D1"/>
    <w:rsid w:val="00D629A2"/>
    <w:rsid w:val="00D62A78"/>
    <w:rsid w:val="00D63618"/>
    <w:rsid w:val="00D644B7"/>
    <w:rsid w:val="00D64678"/>
    <w:rsid w:val="00D65A7D"/>
    <w:rsid w:val="00D66B31"/>
    <w:rsid w:val="00D700EA"/>
    <w:rsid w:val="00D70DA0"/>
    <w:rsid w:val="00D71212"/>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85B"/>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068E"/>
    <w:rsid w:val="00DA1C4B"/>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4112"/>
    <w:rsid w:val="00DB54BB"/>
    <w:rsid w:val="00DB5517"/>
    <w:rsid w:val="00DB555D"/>
    <w:rsid w:val="00DB5799"/>
    <w:rsid w:val="00DB5895"/>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6B0C"/>
    <w:rsid w:val="00DC7732"/>
    <w:rsid w:val="00DD015C"/>
    <w:rsid w:val="00DD2536"/>
    <w:rsid w:val="00DD3754"/>
    <w:rsid w:val="00DD4B22"/>
    <w:rsid w:val="00DD5327"/>
    <w:rsid w:val="00DD6A01"/>
    <w:rsid w:val="00DE09ED"/>
    <w:rsid w:val="00DE10F6"/>
    <w:rsid w:val="00DE13B2"/>
    <w:rsid w:val="00DE2BA3"/>
    <w:rsid w:val="00DE354E"/>
    <w:rsid w:val="00DE3ECC"/>
    <w:rsid w:val="00DE3FEC"/>
    <w:rsid w:val="00DE40E0"/>
    <w:rsid w:val="00DE60F1"/>
    <w:rsid w:val="00DE6265"/>
    <w:rsid w:val="00DE79CF"/>
    <w:rsid w:val="00DE7CAC"/>
    <w:rsid w:val="00DF0452"/>
    <w:rsid w:val="00DF0592"/>
    <w:rsid w:val="00DF05F6"/>
    <w:rsid w:val="00DF1BD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81C"/>
    <w:rsid w:val="00E10D23"/>
    <w:rsid w:val="00E11863"/>
    <w:rsid w:val="00E11F47"/>
    <w:rsid w:val="00E12250"/>
    <w:rsid w:val="00E146C2"/>
    <w:rsid w:val="00E1570D"/>
    <w:rsid w:val="00E1639F"/>
    <w:rsid w:val="00E16A65"/>
    <w:rsid w:val="00E16CF7"/>
    <w:rsid w:val="00E21351"/>
    <w:rsid w:val="00E21DF0"/>
    <w:rsid w:val="00E22600"/>
    <w:rsid w:val="00E23C5D"/>
    <w:rsid w:val="00E24CBD"/>
    <w:rsid w:val="00E251A2"/>
    <w:rsid w:val="00E2572E"/>
    <w:rsid w:val="00E25859"/>
    <w:rsid w:val="00E26110"/>
    <w:rsid w:val="00E271D3"/>
    <w:rsid w:val="00E3007F"/>
    <w:rsid w:val="00E314A5"/>
    <w:rsid w:val="00E323E3"/>
    <w:rsid w:val="00E32FB9"/>
    <w:rsid w:val="00E33F83"/>
    <w:rsid w:val="00E351E1"/>
    <w:rsid w:val="00E35AD9"/>
    <w:rsid w:val="00E36776"/>
    <w:rsid w:val="00E36BE4"/>
    <w:rsid w:val="00E373EF"/>
    <w:rsid w:val="00E37738"/>
    <w:rsid w:val="00E37A03"/>
    <w:rsid w:val="00E37CF5"/>
    <w:rsid w:val="00E410DD"/>
    <w:rsid w:val="00E42167"/>
    <w:rsid w:val="00E421AF"/>
    <w:rsid w:val="00E43461"/>
    <w:rsid w:val="00E442A0"/>
    <w:rsid w:val="00E45313"/>
    <w:rsid w:val="00E45D6D"/>
    <w:rsid w:val="00E47128"/>
    <w:rsid w:val="00E47ADD"/>
    <w:rsid w:val="00E50DB9"/>
    <w:rsid w:val="00E50FBD"/>
    <w:rsid w:val="00E514CE"/>
    <w:rsid w:val="00E52084"/>
    <w:rsid w:val="00E52425"/>
    <w:rsid w:val="00E530DF"/>
    <w:rsid w:val="00E557CE"/>
    <w:rsid w:val="00E55B4B"/>
    <w:rsid w:val="00E56057"/>
    <w:rsid w:val="00E56978"/>
    <w:rsid w:val="00E5699E"/>
    <w:rsid w:val="00E57DB7"/>
    <w:rsid w:val="00E6091F"/>
    <w:rsid w:val="00E60C38"/>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1468"/>
    <w:rsid w:val="00E72217"/>
    <w:rsid w:val="00E72477"/>
    <w:rsid w:val="00E72970"/>
    <w:rsid w:val="00E73A68"/>
    <w:rsid w:val="00E73C41"/>
    <w:rsid w:val="00E75472"/>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0C7D"/>
    <w:rsid w:val="00E90F9C"/>
    <w:rsid w:val="00E9162C"/>
    <w:rsid w:val="00E929E1"/>
    <w:rsid w:val="00E92EE8"/>
    <w:rsid w:val="00E930D8"/>
    <w:rsid w:val="00E93B17"/>
    <w:rsid w:val="00E9629F"/>
    <w:rsid w:val="00E964C9"/>
    <w:rsid w:val="00E9659B"/>
    <w:rsid w:val="00EA0060"/>
    <w:rsid w:val="00EA0512"/>
    <w:rsid w:val="00EA05B0"/>
    <w:rsid w:val="00EA0D65"/>
    <w:rsid w:val="00EA0F74"/>
    <w:rsid w:val="00EA2E0A"/>
    <w:rsid w:val="00EA386B"/>
    <w:rsid w:val="00EA40E1"/>
    <w:rsid w:val="00EA5A39"/>
    <w:rsid w:val="00EA5D51"/>
    <w:rsid w:val="00EA65EB"/>
    <w:rsid w:val="00EA66F1"/>
    <w:rsid w:val="00EA7555"/>
    <w:rsid w:val="00EA7C1D"/>
    <w:rsid w:val="00EA7C8E"/>
    <w:rsid w:val="00EB02B2"/>
    <w:rsid w:val="00EB0C43"/>
    <w:rsid w:val="00EB1A49"/>
    <w:rsid w:val="00EB231B"/>
    <w:rsid w:val="00EB28BC"/>
    <w:rsid w:val="00EB2C8C"/>
    <w:rsid w:val="00EB2D99"/>
    <w:rsid w:val="00EB3419"/>
    <w:rsid w:val="00EB3DBE"/>
    <w:rsid w:val="00EB5118"/>
    <w:rsid w:val="00EB5144"/>
    <w:rsid w:val="00EB7F85"/>
    <w:rsid w:val="00EC03EC"/>
    <w:rsid w:val="00EC051C"/>
    <w:rsid w:val="00EC0A4A"/>
    <w:rsid w:val="00EC0DCE"/>
    <w:rsid w:val="00EC184D"/>
    <w:rsid w:val="00EC241E"/>
    <w:rsid w:val="00EC4A25"/>
    <w:rsid w:val="00EC5403"/>
    <w:rsid w:val="00EC5568"/>
    <w:rsid w:val="00EC5E6B"/>
    <w:rsid w:val="00EC64A0"/>
    <w:rsid w:val="00EC7251"/>
    <w:rsid w:val="00EC75BA"/>
    <w:rsid w:val="00EC7A03"/>
    <w:rsid w:val="00ED0193"/>
    <w:rsid w:val="00ED106F"/>
    <w:rsid w:val="00ED13B4"/>
    <w:rsid w:val="00ED313B"/>
    <w:rsid w:val="00ED32D4"/>
    <w:rsid w:val="00ED4881"/>
    <w:rsid w:val="00ED5BD8"/>
    <w:rsid w:val="00ED62E4"/>
    <w:rsid w:val="00ED659A"/>
    <w:rsid w:val="00ED76DF"/>
    <w:rsid w:val="00ED77FA"/>
    <w:rsid w:val="00ED7822"/>
    <w:rsid w:val="00ED7AA4"/>
    <w:rsid w:val="00ED7BCA"/>
    <w:rsid w:val="00EE06CF"/>
    <w:rsid w:val="00EE134F"/>
    <w:rsid w:val="00EE2163"/>
    <w:rsid w:val="00EE3405"/>
    <w:rsid w:val="00EE3EAE"/>
    <w:rsid w:val="00EE42BE"/>
    <w:rsid w:val="00EE498C"/>
    <w:rsid w:val="00EE5BB5"/>
    <w:rsid w:val="00EE7421"/>
    <w:rsid w:val="00EF1C76"/>
    <w:rsid w:val="00EF46DA"/>
    <w:rsid w:val="00EF546E"/>
    <w:rsid w:val="00EF6798"/>
    <w:rsid w:val="00EF68E6"/>
    <w:rsid w:val="00EF6CB7"/>
    <w:rsid w:val="00EF787D"/>
    <w:rsid w:val="00EF7CC1"/>
    <w:rsid w:val="00F002AA"/>
    <w:rsid w:val="00F021A7"/>
    <w:rsid w:val="00F025A2"/>
    <w:rsid w:val="00F02F67"/>
    <w:rsid w:val="00F033AF"/>
    <w:rsid w:val="00F04CCB"/>
    <w:rsid w:val="00F05931"/>
    <w:rsid w:val="00F0648D"/>
    <w:rsid w:val="00F07D0C"/>
    <w:rsid w:val="00F10697"/>
    <w:rsid w:val="00F1111C"/>
    <w:rsid w:val="00F13E3A"/>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1A"/>
    <w:rsid w:val="00F27B46"/>
    <w:rsid w:val="00F27C67"/>
    <w:rsid w:val="00F27F87"/>
    <w:rsid w:val="00F300BD"/>
    <w:rsid w:val="00F32A97"/>
    <w:rsid w:val="00F339A6"/>
    <w:rsid w:val="00F3430F"/>
    <w:rsid w:val="00F34617"/>
    <w:rsid w:val="00F35927"/>
    <w:rsid w:val="00F37743"/>
    <w:rsid w:val="00F40099"/>
    <w:rsid w:val="00F414CF"/>
    <w:rsid w:val="00F41A3A"/>
    <w:rsid w:val="00F41BD0"/>
    <w:rsid w:val="00F44590"/>
    <w:rsid w:val="00F4519C"/>
    <w:rsid w:val="00F4644A"/>
    <w:rsid w:val="00F46469"/>
    <w:rsid w:val="00F469F5"/>
    <w:rsid w:val="00F47CDA"/>
    <w:rsid w:val="00F47F3F"/>
    <w:rsid w:val="00F47FEB"/>
    <w:rsid w:val="00F52B59"/>
    <w:rsid w:val="00F53438"/>
    <w:rsid w:val="00F53506"/>
    <w:rsid w:val="00F53876"/>
    <w:rsid w:val="00F5419C"/>
    <w:rsid w:val="00F54A3D"/>
    <w:rsid w:val="00F55CE9"/>
    <w:rsid w:val="00F56640"/>
    <w:rsid w:val="00F56851"/>
    <w:rsid w:val="00F56A65"/>
    <w:rsid w:val="00F57BF8"/>
    <w:rsid w:val="00F57CEC"/>
    <w:rsid w:val="00F60BEB"/>
    <w:rsid w:val="00F61791"/>
    <w:rsid w:val="00F6357E"/>
    <w:rsid w:val="00F6369B"/>
    <w:rsid w:val="00F64013"/>
    <w:rsid w:val="00F653B8"/>
    <w:rsid w:val="00F65E65"/>
    <w:rsid w:val="00F672E5"/>
    <w:rsid w:val="00F67512"/>
    <w:rsid w:val="00F700CA"/>
    <w:rsid w:val="00F70127"/>
    <w:rsid w:val="00F70778"/>
    <w:rsid w:val="00F71A68"/>
    <w:rsid w:val="00F7227D"/>
    <w:rsid w:val="00F72C7A"/>
    <w:rsid w:val="00F73DC4"/>
    <w:rsid w:val="00F73F91"/>
    <w:rsid w:val="00F75E18"/>
    <w:rsid w:val="00F75EE0"/>
    <w:rsid w:val="00F76090"/>
    <w:rsid w:val="00F76D11"/>
    <w:rsid w:val="00F76F13"/>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678"/>
    <w:rsid w:val="00FA2743"/>
    <w:rsid w:val="00FA2E55"/>
    <w:rsid w:val="00FA3D4B"/>
    <w:rsid w:val="00FA3D76"/>
    <w:rsid w:val="00FA4670"/>
    <w:rsid w:val="00FA620E"/>
    <w:rsid w:val="00FA661B"/>
    <w:rsid w:val="00FA6A93"/>
    <w:rsid w:val="00FA6F5A"/>
    <w:rsid w:val="00FA79E8"/>
    <w:rsid w:val="00FB0B87"/>
    <w:rsid w:val="00FB13E9"/>
    <w:rsid w:val="00FB18B8"/>
    <w:rsid w:val="00FB21A6"/>
    <w:rsid w:val="00FB37A1"/>
    <w:rsid w:val="00FB55AB"/>
    <w:rsid w:val="00FB6024"/>
    <w:rsid w:val="00FB6EF1"/>
    <w:rsid w:val="00FB74FB"/>
    <w:rsid w:val="00FB7C9A"/>
    <w:rsid w:val="00FB7EC5"/>
    <w:rsid w:val="00FC055D"/>
    <w:rsid w:val="00FC0C3A"/>
    <w:rsid w:val="00FC1009"/>
    <w:rsid w:val="00FC103F"/>
    <w:rsid w:val="00FC1192"/>
    <w:rsid w:val="00FC248C"/>
    <w:rsid w:val="00FC2C55"/>
    <w:rsid w:val="00FC30AD"/>
    <w:rsid w:val="00FC34F0"/>
    <w:rsid w:val="00FC36DA"/>
    <w:rsid w:val="00FC376A"/>
    <w:rsid w:val="00FC3A1B"/>
    <w:rsid w:val="00FC41FA"/>
    <w:rsid w:val="00FC4EF3"/>
    <w:rsid w:val="00FC5D68"/>
    <w:rsid w:val="00FC6330"/>
    <w:rsid w:val="00FC6BFB"/>
    <w:rsid w:val="00FC6C18"/>
    <w:rsid w:val="00FD0C8B"/>
    <w:rsid w:val="00FD22A2"/>
    <w:rsid w:val="00FD2819"/>
    <w:rsid w:val="00FD3201"/>
    <w:rsid w:val="00FD4BAB"/>
    <w:rsid w:val="00FD58F3"/>
    <w:rsid w:val="00FD5BBB"/>
    <w:rsid w:val="00FD5BCB"/>
    <w:rsid w:val="00FD78EA"/>
    <w:rsid w:val="00FE0CAA"/>
    <w:rsid w:val="00FE12A6"/>
    <w:rsid w:val="00FE184E"/>
    <w:rsid w:val="00FE3E99"/>
    <w:rsid w:val="00FE44CD"/>
    <w:rsid w:val="00FE5FF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2"/>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 w:type="table" w:customStyle="1" w:styleId="10">
    <w:name w:val="网格型1"/>
    <w:basedOn w:val="a1"/>
    <w:next w:val="af5"/>
    <w:qFormat/>
    <w:rsid w:val="009659D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66616985">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40083598">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6757863">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88437142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03191333">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59568749">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84335657">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06715778">
      <w:bodyDiv w:val="1"/>
      <w:marLeft w:val="0"/>
      <w:marRight w:val="0"/>
      <w:marTop w:val="0"/>
      <w:marBottom w:val="0"/>
      <w:divBdr>
        <w:top w:val="none" w:sz="0" w:space="0" w:color="auto"/>
        <w:left w:val="none" w:sz="0" w:space="0" w:color="auto"/>
        <w:bottom w:val="none" w:sz="0" w:space="0" w:color="auto"/>
        <w:right w:val="none" w:sz="0" w:space="0" w:color="auto"/>
      </w:divBdr>
    </w:div>
    <w:div w:id="1712420790">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30714482">
      <w:bodyDiv w:val="1"/>
      <w:marLeft w:val="0"/>
      <w:marRight w:val="0"/>
      <w:marTop w:val="0"/>
      <w:marBottom w:val="0"/>
      <w:divBdr>
        <w:top w:val="none" w:sz="0" w:space="0" w:color="auto"/>
        <w:left w:val="none" w:sz="0" w:space="0" w:color="auto"/>
        <w:bottom w:val="none" w:sz="0" w:space="0" w:color="auto"/>
        <w:right w:val="none" w:sz="0" w:space="0" w:color="auto"/>
      </w:divBdr>
    </w:div>
    <w:div w:id="203903952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 w:id="21437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09-e\Docs\R1-2204318.zip" TargetMode="Externa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11</cp:revision>
  <cp:lastPrinted>2016-01-11T02:35:00Z</cp:lastPrinted>
  <dcterms:created xsi:type="dcterms:W3CDTF">2022-08-09T12:19:00Z</dcterms:created>
  <dcterms:modified xsi:type="dcterms:W3CDTF">2022-08-10T04:26:00Z</dcterms:modified>
</cp:coreProperties>
</file>